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71" w:rsidRDefault="002F647D" w:rsidP="002F647D">
      <w:pPr>
        <w:jc w:val="center"/>
        <w:rPr>
          <w:rFonts w:ascii="Times New Roman" w:eastAsia="標楷體" w:hAnsi="標楷體" w:cs="Times New Roman"/>
          <w:b/>
          <w:sz w:val="32"/>
          <w:szCs w:val="32"/>
          <w:u w:val="single"/>
        </w:rPr>
      </w:pPr>
      <w:r w:rsidRPr="001478A6">
        <w:rPr>
          <w:rFonts w:ascii="Times New Roman" w:eastAsia="標楷體" w:hAnsi="Times New Roman" w:cs="Times New Roman"/>
          <w:b/>
          <w:sz w:val="32"/>
          <w:szCs w:val="32"/>
          <w:u w:val="single"/>
        </w:rPr>
        <w:t>10</w:t>
      </w:r>
      <w:r w:rsidR="00C24A57">
        <w:rPr>
          <w:rFonts w:ascii="Times New Roman" w:eastAsia="標楷體" w:hAnsi="Times New Roman" w:cs="Times New Roman" w:hint="eastAsia"/>
          <w:b/>
          <w:sz w:val="32"/>
          <w:szCs w:val="32"/>
          <w:u w:val="single"/>
        </w:rPr>
        <w:t>8</w:t>
      </w:r>
      <w:r w:rsidRPr="001478A6">
        <w:rPr>
          <w:rFonts w:ascii="Times New Roman" w:eastAsia="標楷體" w:hAnsi="標楷體" w:cs="Times New Roman"/>
          <w:b/>
          <w:sz w:val="32"/>
          <w:szCs w:val="32"/>
          <w:u w:val="single"/>
        </w:rPr>
        <w:t>年廉政細工專案深化作業</w:t>
      </w:r>
    </w:p>
    <w:p w:rsidR="002F647D" w:rsidRPr="00170AE0" w:rsidRDefault="002F647D" w:rsidP="00170AE0">
      <w:pPr>
        <w:wordWrap w:val="0"/>
        <w:jc w:val="right"/>
        <w:rPr>
          <w:rFonts w:ascii="Times New Roman" w:eastAsia="標楷體" w:hAnsi="Times New Roman" w:cs="Times New Roman"/>
          <w:szCs w:val="24"/>
        </w:rPr>
      </w:pPr>
    </w:p>
    <w:tbl>
      <w:tblPr>
        <w:tblStyle w:val="a3"/>
        <w:tblW w:w="0" w:type="auto"/>
        <w:tblLook w:val="04A0" w:firstRow="1" w:lastRow="0" w:firstColumn="1" w:lastColumn="0" w:noHBand="0" w:noVBand="1"/>
      </w:tblPr>
      <w:tblGrid>
        <w:gridCol w:w="817"/>
        <w:gridCol w:w="1418"/>
        <w:gridCol w:w="6127"/>
      </w:tblGrid>
      <w:tr w:rsidR="002F647D" w:rsidRPr="001B038A" w:rsidTr="000F1EDD">
        <w:tc>
          <w:tcPr>
            <w:tcW w:w="817" w:type="dxa"/>
            <w:shd w:val="clear" w:color="auto" w:fill="EEECE1" w:themeFill="background2"/>
          </w:tcPr>
          <w:p w:rsidR="002F647D" w:rsidRPr="001B038A" w:rsidRDefault="002F647D" w:rsidP="005C74F6">
            <w:pPr>
              <w:jc w:val="center"/>
              <w:rPr>
                <w:rFonts w:ascii="Times New Roman" w:eastAsia="標楷體" w:hAnsi="Times New Roman" w:cs="Times New Roman"/>
                <w:b/>
                <w:szCs w:val="24"/>
              </w:rPr>
            </w:pPr>
            <w:r w:rsidRPr="001B038A">
              <w:rPr>
                <w:rFonts w:ascii="Times New Roman" w:eastAsia="標楷體" w:hAnsi="標楷體" w:cs="Times New Roman"/>
                <w:b/>
                <w:szCs w:val="24"/>
              </w:rPr>
              <w:t>項次</w:t>
            </w:r>
          </w:p>
        </w:tc>
        <w:tc>
          <w:tcPr>
            <w:tcW w:w="1418" w:type="dxa"/>
            <w:shd w:val="clear" w:color="auto" w:fill="EEECE1" w:themeFill="background2"/>
          </w:tcPr>
          <w:p w:rsidR="002F647D" w:rsidRPr="001B038A" w:rsidRDefault="005B1BAD" w:rsidP="005C74F6">
            <w:pPr>
              <w:jc w:val="center"/>
              <w:rPr>
                <w:rFonts w:ascii="Times New Roman" w:eastAsia="標楷體" w:hAnsi="Times New Roman" w:cs="Times New Roman"/>
                <w:b/>
                <w:szCs w:val="24"/>
              </w:rPr>
            </w:pPr>
            <w:r w:rsidRPr="001B038A">
              <w:rPr>
                <w:rFonts w:ascii="Times New Roman" w:eastAsia="標楷體" w:hAnsi="標楷體" w:cs="Times New Roman"/>
                <w:b/>
                <w:szCs w:val="24"/>
              </w:rPr>
              <w:t>標題</w:t>
            </w:r>
          </w:p>
        </w:tc>
        <w:tc>
          <w:tcPr>
            <w:tcW w:w="6127" w:type="dxa"/>
            <w:shd w:val="clear" w:color="auto" w:fill="EEECE1" w:themeFill="background2"/>
          </w:tcPr>
          <w:p w:rsidR="002F647D" w:rsidRPr="001B038A" w:rsidRDefault="005B1BAD" w:rsidP="005C74F6">
            <w:pPr>
              <w:jc w:val="center"/>
              <w:rPr>
                <w:rFonts w:ascii="Times New Roman" w:eastAsia="標楷體" w:hAnsi="Times New Roman" w:cs="Times New Roman"/>
                <w:b/>
                <w:szCs w:val="24"/>
              </w:rPr>
            </w:pPr>
            <w:r w:rsidRPr="001B038A">
              <w:rPr>
                <w:rFonts w:ascii="Times New Roman" w:eastAsia="標楷體" w:hAnsi="標楷體" w:cs="Times New Roman"/>
                <w:b/>
                <w:szCs w:val="24"/>
              </w:rPr>
              <w:t>說</w:t>
            </w:r>
            <w:r w:rsidR="005C74F6" w:rsidRPr="001B038A">
              <w:rPr>
                <w:rFonts w:ascii="Times New Roman" w:eastAsia="標楷體" w:hAnsi="Times New Roman" w:cs="Times New Roman"/>
                <w:b/>
                <w:szCs w:val="24"/>
              </w:rPr>
              <w:t xml:space="preserve">            </w:t>
            </w:r>
            <w:r w:rsidRPr="001B038A">
              <w:rPr>
                <w:rFonts w:ascii="Times New Roman" w:eastAsia="標楷體" w:hAnsi="標楷體" w:cs="Times New Roman"/>
                <w:b/>
                <w:szCs w:val="24"/>
              </w:rPr>
              <w:t>明</w:t>
            </w:r>
          </w:p>
        </w:tc>
      </w:tr>
      <w:tr w:rsidR="002F647D" w:rsidRPr="001B038A" w:rsidTr="000F1EDD">
        <w:tc>
          <w:tcPr>
            <w:tcW w:w="817" w:type="dxa"/>
          </w:tcPr>
          <w:p w:rsidR="002F647D" w:rsidRPr="001B038A" w:rsidRDefault="00BE0DB1" w:rsidP="005C74F6">
            <w:pPr>
              <w:jc w:val="center"/>
              <w:rPr>
                <w:rFonts w:ascii="Times New Roman" w:eastAsia="標楷體" w:hAnsi="Times New Roman" w:cs="Times New Roman"/>
                <w:szCs w:val="24"/>
              </w:rPr>
            </w:pPr>
            <w:r w:rsidRPr="001B038A">
              <w:rPr>
                <w:rFonts w:ascii="Times New Roman" w:eastAsia="標楷體" w:hAnsi="Times New Roman" w:cs="Times New Roman"/>
                <w:szCs w:val="24"/>
              </w:rPr>
              <w:t>1</w:t>
            </w:r>
          </w:p>
        </w:tc>
        <w:tc>
          <w:tcPr>
            <w:tcW w:w="1418" w:type="dxa"/>
          </w:tcPr>
          <w:p w:rsidR="002F647D" w:rsidRPr="001B038A" w:rsidRDefault="005B1BAD" w:rsidP="005C74F6">
            <w:pPr>
              <w:jc w:val="center"/>
              <w:rPr>
                <w:rFonts w:ascii="Times New Roman" w:eastAsia="標楷體" w:hAnsi="Times New Roman" w:cs="Times New Roman"/>
                <w:szCs w:val="24"/>
              </w:rPr>
            </w:pPr>
            <w:r w:rsidRPr="001B038A">
              <w:rPr>
                <w:rFonts w:ascii="Times New Roman" w:eastAsia="標楷體" w:hAnsi="標楷體" w:cs="Times New Roman"/>
                <w:szCs w:val="24"/>
              </w:rPr>
              <w:t>類型</w:t>
            </w:r>
          </w:p>
        </w:tc>
        <w:tc>
          <w:tcPr>
            <w:tcW w:w="6127" w:type="dxa"/>
          </w:tcPr>
          <w:p w:rsidR="002F647D" w:rsidRPr="001B038A" w:rsidRDefault="0079478B" w:rsidP="00663544">
            <w:pPr>
              <w:jc w:val="both"/>
              <w:rPr>
                <w:rFonts w:ascii="Times New Roman" w:eastAsia="標楷體" w:hAnsi="Times New Roman" w:cs="Times New Roman"/>
                <w:szCs w:val="24"/>
              </w:rPr>
            </w:pPr>
            <w:r>
              <w:rPr>
                <w:rFonts w:ascii="Times New Roman" w:eastAsia="標楷體" w:hAnsi="標楷體" w:cs="Times New Roman" w:hint="eastAsia"/>
                <w:szCs w:val="24"/>
              </w:rPr>
              <w:t>區公所辦理聯誼活動</w:t>
            </w:r>
            <w:r w:rsidR="00170AE0">
              <w:rPr>
                <w:rFonts w:ascii="Times New Roman" w:eastAsia="標楷體" w:hAnsi="標楷體" w:cs="Times New Roman" w:hint="eastAsia"/>
                <w:szCs w:val="24"/>
              </w:rPr>
              <w:t>採購</w:t>
            </w:r>
            <w:r w:rsidR="005177AF">
              <w:rPr>
                <w:rFonts w:ascii="Times New Roman" w:eastAsia="標楷體" w:hAnsi="標楷體" w:cs="Times New Roman" w:hint="eastAsia"/>
                <w:szCs w:val="24"/>
              </w:rPr>
              <w:t>涉</w:t>
            </w:r>
            <w:proofErr w:type="gramStart"/>
            <w:r w:rsidR="005177AF">
              <w:rPr>
                <w:rFonts w:ascii="Times New Roman" w:eastAsia="標楷體" w:hAnsi="標楷體" w:cs="Times New Roman" w:hint="eastAsia"/>
                <w:szCs w:val="24"/>
              </w:rPr>
              <w:t>有</w:t>
            </w:r>
            <w:r w:rsidR="00663544">
              <w:rPr>
                <w:rFonts w:ascii="Times New Roman" w:eastAsia="標楷體" w:hAnsi="標楷體" w:cs="Times New Roman" w:hint="eastAsia"/>
                <w:szCs w:val="24"/>
              </w:rPr>
              <w:t>人別控管</w:t>
            </w:r>
            <w:proofErr w:type="gramEnd"/>
            <w:r w:rsidR="00663544">
              <w:rPr>
                <w:rFonts w:ascii="Times New Roman" w:eastAsia="標楷體" w:hAnsi="標楷體" w:cs="Times New Roman" w:hint="eastAsia"/>
                <w:szCs w:val="24"/>
              </w:rPr>
              <w:t>疏失</w:t>
            </w:r>
            <w:r w:rsidR="00170AE0">
              <w:rPr>
                <w:rFonts w:ascii="Times New Roman" w:eastAsia="標楷體" w:hAnsi="標楷體" w:cs="Times New Roman" w:hint="eastAsia"/>
                <w:szCs w:val="24"/>
              </w:rPr>
              <w:t>及</w:t>
            </w:r>
            <w:r w:rsidR="00663544">
              <w:rPr>
                <w:rFonts w:ascii="Times New Roman" w:eastAsia="標楷體" w:hAnsi="標楷體" w:cs="Times New Roman" w:hint="eastAsia"/>
                <w:szCs w:val="24"/>
              </w:rPr>
              <w:t>管理不當</w:t>
            </w:r>
            <w:r w:rsidR="00170AE0">
              <w:rPr>
                <w:rFonts w:ascii="Times New Roman" w:eastAsia="標楷體" w:hAnsi="標楷體" w:cs="Times New Roman" w:hint="eastAsia"/>
                <w:szCs w:val="24"/>
              </w:rPr>
              <w:t>案</w:t>
            </w:r>
          </w:p>
        </w:tc>
      </w:tr>
      <w:tr w:rsidR="002F647D" w:rsidRPr="001B038A" w:rsidTr="000F1EDD">
        <w:tc>
          <w:tcPr>
            <w:tcW w:w="817" w:type="dxa"/>
          </w:tcPr>
          <w:p w:rsidR="002F647D" w:rsidRPr="001B038A" w:rsidRDefault="00BE0DB1" w:rsidP="005C74F6">
            <w:pPr>
              <w:jc w:val="center"/>
              <w:rPr>
                <w:rFonts w:ascii="Times New Roman" w:eastAsia="標楷體" w:hAnsi="Times New Roman" w:cs="Times New Roman"/>
                <w:szCs w:val="24"/>
              </w:rPr>
            </w:pPr>
            <w:r w:rsidRPr="001B038A">
              <w:rPr>
                <w:rFonts w:ascii="Times New Roman" w:eastAsia="標楷體" w:hAnsi="Times New Roman" w:cs="Times New Roman"/>
                <w:szCs w:val="24"/>
              </w:rPr>
              <w:t>2</w:t>
            </w:r>
          </w:p>
        </w:tc>
        <w:tc>
          <w:tcPr>
            <w:tcW w:w="1418" w:type="dxa"/>
          </w:tcPr>
          <w:p w:rsidR="002F647D" w:rsidRPr="001B038A" w:rsidRDefault="005B1BAD" w:rsidP="005C74F6">
            <w:pPr>
              <w:jc w:val="center"/>
              <w:rPr>
                <w:rFonts w:ascii="Times New Roman" w:eastAsia="標楷體" w:hAnsi="Times New Roman" w:cs="Times New Roman"/>
                <w:szCs w:val="24"/>
              </w:rPr>
            </w:pPr>
            <w:r w:rsidRPr="001B038A">
              <w:rPr>
                <w:rFonts w:ascii="Times New Roman" w:eastAsia="標楷體" w:hAnsi="標楷體" w:cs="Times New Roman"/>
                <w:szCs w:val="24"/>
              </w:rPr>
              <w:t>案情概述</w:t>
            </w:r>
          </w:p>
        </w:tc>
        <w:tc>
          <w:tcPr>
            <w:tcW w:w="6127" w:type="dxa"/>
          </w:tcPr>
          <w:p w:rsidR="00B94FD4" w:rsidRPr="005E7A72" w:rsidRDefault="00B94FD4" w:rsidP="001478A6">
            <w:pPr>
              <w:jc w:val="both"/>
              <w:rPr>
                <w:rFonts w:ascii="標楷體" w:eastAsia="標楷體" w:hAnsi="標楷體" w:cs="Times New Roman"/>
                <w:szCs w:val="24"/>
              </w:rPr>
            </w:pPr>
            <w:r w:rsidRPr="005E7A72">
              <w:rPr>
                <w:rFonts w:ascii="標楷體" w:eastAsia="標楷體" w:hAnsi="標楷體" w:cs="Times New Roman" w:hint="eastAsia"/>
                <w:szCs w:val="24"/>
              </w:rPr>
              <w:t>經彙整各</w:t>
            </w:r>
            <w:r w:rsidR="00170AE0" w:rsidRPr="005E7A72">
              <w:rPr>
                <w:rFonts w:ascii="標楷體" w:eastAsia="標楷體" w:hAnsi="標楷體" w:cs="Times New Roman" w:hint="eastAsia"/>
                <w:szCs w:val="24"/>
              </w:rPr>
              <w:t>區公所辦理</w:t>
            </w:r>
            <w:r w:rsidR="0079478B">
              <w:rPr>
                <w:rFonts w:ascii="Times New Roman" w:eastAsia="標楷體" w:hAnsi="標楷體" w:cs="Times New Roman" w:hint="eastAsia"/>
                <w:szCs w:val="24"/>
              </w:rPr>
              <w:t>聯誼活動</w:t>
            </w:r>
            <w:r w:rsidR="00170AE0" w:rsidRPr="005E7A72">
              <w:rPr>
                <w:rFonts w:ascii="標楷體" w:eastAsia="標楷體" w:hAnsi="標楷體" w:cs="Times New Roman" w:hint="eastAsia"/>
                <w:szCs w:val="24"/>
              </w:rPr>
              <w:t>採購(里鄰長文康活動、守望相助隊研習活動及里鄰研習活動</w:t>
            </w:r>
            <w:r w:rsidRPr="005E7A72">
              <w:rPr>
                <w:rFonts w:ascii="標楷體" w:eastAsia="標楷體" w:hAnsi="標楷體" w:cs="Times New Roman" w:hint="eastAsia"/>
                <w:szCs w:val="24"/>
              </w:rPr>
              <w:t>等</w:t>
            </w:r>
            <w:r w:rsidR="00170AE0" w:rsidRPr="005E7A72">
              <w:rPr>
                <w:rFonts w:ascii="標楷體" w:eastAsia="標楷體" w:hAnsi="標楷體" w:cs="Times New Roman" w:hint="eastAsia"/>
                <w:szCs w:val="24"/>
              </w:rPr>
              <w:t>)</w:t>
            </w:r>
            <w:r w:rsidR="005177AF">
              <w:rPr>
                <w:rFonts w:ascii="標楷體" w:eastAsia="標楷體" w:hAnsi="標楷體" w:cs="Times New Roman" w:hint="eastAsia"/>
                <w:szCs w:val="24"/>
              </w:rPr>
              <w:t>時</w:t>
            </w:r>
            <w:r w:rsidRPr="005E7A72">
              <w:rPr>
                <w:rFonts w:ascii="標楷體" w:eastAsia="標楷體" w:hAnsi="標楷體" w:cs="Times New Roman" w:hint="eastAsia"/>
                <w:szCs w:val="24"/>
              </w:rPr>
              <w:t>，有以下常見違失情形：</w:t>
            </w:r>
          </w:p>
          <w:p w:rsidR="00B94FD4" w:rsidRPr="005E7A72" w:rsidRDefault="00B94FD4" w:rsidP="001478A6">
            <w:pPr>
              <w:jc w:val="both"/>
              <w:rPr>
                <w:rFonts w:ascii="標楷體" w:eastAsia="標楷體" w:hAnsi="標楷體" w:cs="Times New Roman"/>
                <w:szCs w:val="24"/>
              </w:rPr>
            </w:pPr>
            <w:r w:rsidRPr="005E7A72">
              <w:rPr>
                <w:rFonts w:ascii="標楷體" w:eastAsia="標楷體" w:hAnsi="標楷體" w:cs="Times New Roman" w:hint="eastAsia"/>
                <w:szCs w:val="24"/>
              </w:rPr>
              <w:t>(1)</w:t>
            </w:r>
            <w:r w:rsidR="00170AE0" w:rsidRPr="005E7A72">
              <w:rPr>
                <w:rFonts w:ascii="標楷體" w:eastAsia="標楷體" w:hAnsi="標楷體" w:cs="Times New Roman" w:hint="eastAsia"/>
                <w:szCs w:val="24"/>
              </w:rPr>
              <w:t>讓不具參加資格之人員冒名頂替</w:t>
            </w:r>
            <w:r w:rsidRPr="005E7A72">
              <w:rPr>
                <w:rFonts w:ascii="標楷體" w:eastAsia="標楷體" w:hAnsi="標楷體" w:cs="Times New Roman" w:hint="eastAsia"/>
                <w:szCs w:val="24"/>
              </w:rPr>
              <w:t>參加。</w:t>
            </w:r>
          </w:p>
          <w:p w:rsidR="000E1B95" w:rsidRPr="005E7A72" w:rsidRDefault="00B94FD4" w:rsidP="005E7A72">
            <w:pPr>
              <w:ind w:left="360" w:hangingChars="150" w:hanging="360"/>
              <w:jc w:val="both"/>
              <w:rPr>
                <w:rFonts w:ascii="標楷體" w:eastAsia="標楷體" w:hAnsi="標楷體" w:cs="Times New Roman"/>
                <w:szCs w:val="24"/>
              </w:rPr>
            </w:pPr>
            <w:r w:rsidRPr="005E7A72">
              <w:rPr>
                <w:rFonts w:ascii="標楷體" w:eastAsia="標楷體" w:hAnsi="標楷體" w:cs="Times New Roman" w:hint="eastAsia"/>
                <w:szCs w:val="24"/>
              </w:rPr>
              <w:t>(2)</w:t>
            </w:r>
            <w:r w:rsidR="00170AE0" w:rsidRPr="005E7A72">
              <w:rPr>
                <w:rFonts w:ascii="標楷體" w:eastAsia="標楷體" w:hAnsi="標楷體" w:cs="Times New Roman" w:hint="eastAsia"/>
                <w:szCs w:val="24"/>
              </w:rPr>
              <w:t>遊覽車車齡、餐點、</w:t>
            </w:r>
            <w:r w:rsidRPr="005E7A72">
              <w:rPr>
                <w:rFonts w:ascii="標楷體" w:eastAsia="標楷體" w:hAnsi="標楷體" w:cs="Times New Roman" w:hint="eastAsia"/>
                <w:szCs w:val="24"/>
              </w:rPr>
              <w:t>旅遊</w:t>
            </w:r>
            <w:r w:rsidR="00170AE0" w:rsidRPr="005E7A72">
              <w:rPr>
                <w:rFonts w:ascii="標楷體" w:eastAsia="標楷體" w:hAnsi="標楷體" w:cs="Times New Roman" w:hint="eastAsia"/>
                <w:szCs w:val="24"/>
              </w:rPr>
              <w:t>路線</w:t>
            </w:r>
            <w:r w:rsidRPr="005E7A72">
              <w:rPr>
                <w:rFonts w:ascii="標楷體" w:eastAsia="標楷體" w:hAnsi="標楷體" w:cs="Times New Roman" w:hint="eastAsia"/>
                <w:szCs w:val="24"/>
              </w:rPr>
              <w:t>、</w:t>
            </w:r>
            <w:r w:rsidR="00170AE0" w:rsidRPr="005E7A72">
              <w:rPr>
                <w:rFonts w:ascii="標楷體" w:eastAsia="標楷體" w:hAnsi="標楷體" w:cs="Times New Roman" w:hint="eastAsia"/>
                <w:szCs w:val="24"/>
              </w:rPr>
              <w:t>住宿</w:t>
            </w:r>
            <w:r w:rsidRPr="005E7A72">
              <w:rPr>
                <w:rFonts w:ascii="標楷體" w:eastAsia="標楷體" w:hAnsi="標楷體" w:cs="Times New Roman" w:hint="eastAsia"/>
                <w:szCs w:val="24"/>
              </w:rPr>
              <w:t>品質及保險(</w:t>
            </w:r>
            <w:proofErr w:type="gramStart"/>
            <w:r w:rsidRPr="005E7A72">
              <w:rPr>
                <w:rFonts w:ascii="標楷體" w:eastAsia="標楷體" w:hAnsi="標楷體" w:cs="Times New Roman" w:hint="eastAsia"/>
                <w:szCs w:val="24"/>
              </w:rPr>
              <w:t>含險種</w:t>
            </w:r>
            <w:proofErr w:type="gramEnd"/>
            <w:r w:rsidRPr="005E7A72">
              <w:rPr>
                <w:rFonts w:ascii="標楷體" w:eastAsia="標楷體" w:hAnsi="標楷體" w:cs="Times New Roman" w:hint="eastAsia"/>
                <w:szCs w:val="24"/>
              </w:rPr>
              <w:t>及額度)等</w:t>
            </w:r>
            <w:r w:rsidR="00170AE0" w:rsidRPr="005E7A72">
              <w:rPr>
                <w:rFonts w:ascii="標楷體" w:eastAsia="標楷體" w:hAnsi="標楷體" w:cs="Times New Roman" w:hint="eastAsia"/>
                <w:szCs w:val="24"/>
              </w:rPr>
              <w:t>不符契約規範</w:t>
            </w:r>
            <w:r w:rsidRPr="005E7A72">
              <w:rPr>
                <w:rFonts w:ascii="標楷體" w:eastAsia="標楷體" w:hAnsi="標楷體" w:cs="Times New Roman" w:hint="eastAsia"/>
                <w:szCs w:val="24"/>
              </w:rPr>
              <w:t>。</w:t>
            </w:r>
          </w:p>
          <w:p w:rsidR="00B94FD4" w:rsidRPr="005E7A72" w:rsidRDefault="00B94FD4" w:rsidP="005E7A72">
            <w:pPr>
              <w:ind w:left="360" w:hangingChars="150" w:hanging="360"/>
              <w:jc w:val="both"/>
              <w:rPr>
                <w:rFonts w:ascii="標楷體" w:eastAsia="標楷體" w:hAnsi="標楷體" w:cs="Times New Roman"/>
                <w:szCs w:val="24"/>
              </w:rPr>
            </w:pPr>
            <w:r w:rsidRPr="005E7A72">
              <w:rPr>
                <w:rFonts w:ascii="標楷體" w:eastAsia="標楷體" w:hAnsi="標楷體" w:cs="Times New Roman" w:hint="eastAsia"/>
                <w:szCs w:val="24"/>
              </w:rPr>
              <w:t>(3)同一旅行社辦理相類似之活動內容，</w:t>
            </w:r>
            <w:r w:rsidR="0079478B">
              <w:rPr>
                <w:rFonts w:ascii="標楷體" w:eastAsia="標楷體" w:hAnsi="標楷體" w:cs="Times New Roman" w:hint="eastAsia"/>
                <w:szCs w:val="24"/>
              </w:rPr>
              <w:t>收費</w:t>
            </w:r>
            <w:r w:rsidRPr="005E7A72">
              <w:rPr>
                <w:rFonts w:ascii="標楷體" w:eastAsia="標楷體" w:hAnsi="標楷體" w:cs="Times New Roman" w:hint="eastAsia"/>
                <w:szCs w:val="24"/>
              </w:rPr>
              <w:t>不一。</w:t>
            </w:r>
          </w:p>
          <w:p w:rsidR="00B94FD4" w:rsidRDefault="00B94FD4" w:rsidP="001478A6">
            <w:pPr>
              <w:jc w:val="both"/>
              <w:rPr>
                <w:rFonts w:ascii="標楷體" w:eastAsia="標楷體" w:hAnsi="標楷體" w:cs="Times New Roman"/>
                <w:szCs w:val="24"/>
              </w:rPr>
            </w:pPr>
            <w:r w:rsidRPr="005E7A72">
              <w:rPr>
                <w:rFonts w:ascii="標楷體" w:eastAsia="標楷體" w:hAnsi="標楷體" w:cs="Times New Roman" w:hint="eastAsia"/>
                <w:szCs w:val="24"/>
              </w:rPr>
              <w:t>(4)里長向里民收費額度，不符公所核備之計畫內容。</w:t>
            </w:r>
          </w:p>
          <w:p w:rsidR="00772E7D" w:rsidRPr="00772E7D" w:rsidRDefault="00772E7D" w:rsidP="001478A6">
            <w:pPr>
              <w:jc w:val="both"/>
              <w:rPr>
                <w:rFonts w:ascii="Times New Roman" w:eastAsia="標楷體" w:hAnsi="Times New Roman" w:cs="Times New Roman"/>
                <w:szCs w:val="24"/>
              </w:rPr>
            </w:pPr>
            <w:r>
              <w:rPr>
                <w:rFonts w:ascii="標楷體" w:eastAsia="標楷體" w:hAnsi="標楷體" w:cs="Times New Roman" w:hint="eastAsia"/>
                <w:szCs w:val="24"/>
              </w:rPr>
              <w:t>(5</w:t>
            </w:r>
            <w:r w:rsidRPr="005E7A72">
              <w:rPr>
                <w:rFonts w:ascii="標楷體" w:eastAsia="標楷體" w:hAnsi="標楷體" w:cs="Times New Roman" w:hint="eastAsia"/>
                <w:szCs w:val="24"/>
              </w:rPr>
              <w:t>)</w:t>
            </w:r>
            <w:r w:rsidRPr="00772E7D">
              <w:rPr>
                <w:rFonts w:ascii="標楷體" w:eastAsia="標楷體" w:hAnsi="標楷體" w:cs="Times New Roman" w:hint="eastAsia"/>
                <w:szCs w:val="24"/>
              </w:rPr>
              <w:t>旅行社有不當推銷之行為。</w:t>
            </w:r>
          </w:p>
        </w:tc>
      </w:tr>
      <w:tr w:rsidR="002F647D" w:rsidRPr="001B038A" w:rsidTr="000F1EDD">
        <w:tc>
          <w:tcPr>
            <w:tcW w:w="817" w:type="dxa"/>
          </w:tcPr>
          <w:p w:rsidR="002F647D" w:rsidRPr="001B038A" w:rsidRDefault="00BE0DB1" w:rsidP="005C74F6">
            <w:pPr>
              <w:jc w:val="center"/>
              <w:rPr>
                <w:rFonts w:ascii="Times New Roman" w:eastAsia="標楷體" w:hAnsi="Times New Roman" w:cs="Times New Roman"/>
                <w:szCs w:val="24"/>
              </w:rPr>
            </w:pPr>
            <w:r w:rsidRPr="001B038A">
              <w:rPr>
                <w:rFonts w:ascii="Times New Roman" w:eastAsia="標楷體" w:hAnsi="Times New Roman" w:cs="Times New Roman"/>
                <w:szCs w:val="24"/>
              </w:rPr>
              <w:t>3</w:t>
            </w:r>
          </w:p>
        </w:tc>
        <w:tc>
          <w:tcPr>
            <w:tcW w:w="1418" w:type="dxa"/>
          </w:tcPr>
          <w:p w:rsidR="002F647D" w:rsidRPr="001B038A" w:rsidRDefault="00BE0DB1" w:rsidP="005C74F6">
            <w:pPr>
              <w:jc w:val="center"/>
              <w:rPr>
                <w:rFonts w:ascii="Times New Roman" w:eastAsia="標楷體" w:hAnsi="Times New Roman" w:cs="Times New Roman"/>
                <w:szCs w:val="24"/>
              </w:rPr>
            </w:pPr>
            <w:r w:rsidRPr="001B038A">
              <w:rPr>
                <w:rFonts w:ascii="Times New Roman" w:eastAsia="標楷體" w:hAnsi="標楷體" w:cs="Times New Roman"/>
                <w:szCs w:val="24"/>
              </w:rPr>
              <w:t>風險評估</w:t>
            </w:r>
          </w:p>
        </w:tc>
        <w:tc>
          <w:tcPr>
            <w:tcW w:w="6127" w:type="dxa"/>
          </w:tcPr>
          <w:p w:rsidR="000E1B95" w:rsidRPr="005E7A72" w:rsidRDefault="00162FEC" w:rsidP="00162FEC">
            <w:pPr>
              <w:jc w:val="both"/>
              <w:rPr>
                <w:rFonts w:ascii="標楷體" w:eastAsia="標楷體" w:hAnsi="標楷體" w:cs="Times New Roman"/>
                <w:szCs w:val="24"/>
              </w:rPr>
            </w:pPr>
            <w:r w:rsidRPr="005E7A72">
              <w:rPr>
                <w:rFonts w:ascii="標楷體" w:eastAsia="標楷體" w:hAnsi="標楷體" w:cs="Times New Roman" w:hint="eastAsia"/>
                <w:szCs w:val="24"/>
              </w:rPr>
              <w:t>(1)</w:t>
            </w:r>
            <w:proofErr w:type="gramStart"/>
            <w:r w:rsidRPr="005E7A72">
              <w:rPr>
                <w:rFonts w:ascii="標楷體" w:eastAsia="標楷體" w:hAnsi="標楷體" w:cs="Times New Roman" w:hint="eastAsia"/>
                <w:szCs w:val="24"/>
              </w:rPr>
              <w:t>人別控管</w:t>
            </w:r>
            <w:proofErr w:type="gramEnd"/>
            <w:r w:rsidRPr="005E7A72">
              <w:rPr>
                <w:rFonts w:ascii="標楷體" w:eastAsia="標楷體" w:hAnsi="標楷體" w:cs="Times New Roman" w:hint="eastAsia"/>
                <w:szCs w:val="24"/>
              </w:rPr>
              <w:t>疏失：</w:t>
            </w:r>
          </w:p>
          <w:p w:rsidR="00162FEC" w:rsidRPr="005E7A72" w:rsidRDefault="00162FEC" w:rsidP="005E7A72">
            <w:pPr>
              <w:ind w:left="360" w:hangingChars="150" w:hanging="360"/>
              <w:jc w:val="both"/>
              <w:rPr>
                <w:rFonts w:ascii="標楷體" w:eastAsia="標楷體" w:hAnsi="標楷體" w:cs="Times New Roman"/>
                <w:szCs w:val="24"/>
              </w:rPr>
            </w:pPr>
            <w:r w:rsidRPr="005E7A72">
              <w:rPr>
                <w:rFonts w:ascii="標楷體" w:eastAsia="標楷體" w:hAnsi="標楷體" w:cs="Times New Roman" w:hint="eastAsia"/>
                <w:szCs w:val="24"/>
              </w:rPr>
              <w:t xml:space="preserve">  </w:t>
            </w:r>
            <w:r w:rsidR="005E7A72">
              <w:rPr>
                <w:rFonts w:ascii="標楷體" w:eastAsia="標楷體" w:hAnsi="標楷體" w:cs="Times New Roman" w:hint="eastAsia"/>
                <w:szCs w:val="24"/>
              </w:rPr>
              <w:t xml:space="preserve"> </w:t>
            </w:r>
            <w:r w:rsidRPr="005E7A72">
              <w:rPr>
                <w:rFonts w:ascii="標楷體" w:eastAsia="標楷體" w:hAnsi="標楷體" w:cs="Times New Roman" w:hint="eastAsia"/>
                <w:szCs w:val="24"/>
              </w:rPr>
              <w:t>依本府101年「</w:t>
            </w:r>
            <w:proofErr w:type="gramStart"/>
            <w:r w:rsidRPr="005E7A72">
              <w:rPr>
                <w:rFonts w:ascii="標楷體" w:eastAsia="標楷體" w:hAnsi="標楷體" w:cs="Times New Roman" w:hint="eastAsia"/>
                <w:szCs w:val="24"/>
              </w:rPr>
              <w:t>研</w:t>
            </w:r>
            <w:proofErr w:type="gramEnd"/>
            <w:r w:rsidRPr="005E7A72">
              <w:rPr>
                <w:rFonts w:ascii="標楷體" w:eastAsia="標楷體" w:hAnsi="標楷體" w:cs="Times New Roman" w:hint="eastAsia"/>
                <w:szCs w:val="24"/>
              </w:rPr>
              <w:t>商統一規範本市各區公所聯誼活動經費參加對象及支用標準會議」、104年「新</w:t>
            </w:r>
            <w:proofErr w:type="gramStart"/>
            <w:r w:rsidRPr="005E7A72">
              <w:rPr>
                <w:rFonts w:ascii="標楷體" w:eastAsia="標楷體" w:hAnsi="標楷體" w:cs="Times New Roman" w:hint="eastAsia"/>
                <w:szCs w:val="24"/>
              </w:rPr>
              <w:t>北市里政工作</w:t>
            </w:r>
            <w:proofErr w:type="gramEnd"/>
            <w:r w:rsidRPr="005E7A72">
              <w:rPr>
                <w:rFonts w:ascii="標楷體" w:eastAsia="標楷體" w:hAnsi="標楷體" w:cs="Times New Roman" w:hint="eastAsia"/>
                <w:szCs w:val="24"/>
              </w:rPr>
              <w:t>推動會議」及相關核銷原則等，倘不克出席活動，里鄰</w:t>
            </w:r>
            <w:r w:rsidR="005177AF">
              <w:rPr>
                <w:rFonts w:ascii="標楷體" w:eastAsia="標楷體" w:hAnsi="標楷體" w:cs="Times New Roman" w:hint="eastAsia"/>
                <w:szCs w:val="24"/>
              </w:rPr>
              <w:t>長可由特定人員代理出席；守望相助隊及鄰里部分則不可代理出席，經報請</w:t>
            </w:r>
            <w:r w:rsidRPr="005E7A72">
              <w:rPr>
                <w:rFonts w:ascii="標楷體" w:eastAsia="標楷體" w:hAnsi="標楷體" w:cs="Times New Roman" w:hint="eastAsia"/>
                <w:szCs w:val="24"/>
              </w:rPr>
              <w:t>各區公所核備後，可規劃全額自費對象及名額。惟因有限定參加對象，公所如未確實審核，</w:t>
            </w:r>
            <w:r w:rsidR="0079478B">
              <w:rPr>
                <w:rFonts w:ascii="標楷體" w:eastAsia="標楷體" w:hAnsi="標楷體" w:cs="Times New Roman" w:hint="eastAsia"/>
                <w:szCs w:val="24"/>
              </w:rPr>
              <w:t>相關人員</w:t>
            </w:r>
            <w:r w:rsidRPr="005E7A72">
              <w:rPr>
                <w:rFonts w:ascii="標楷體" w:eastAsia="標楷體" w:hAnsi="標楷體" w:cs="Times New Roman" w:hint="eastAsia"/>
                <w:szCs w:val="24"/>
              </w:rPr>
              <w:t>恐有刑責。</w:t>
            </w:r>
          </w:p>
          <w:p w:rsidR="00162FEC" w:rsidRPr="005E7A72" w:rsidRDefault="00162FEC" w:rsidP="00162FEC">
            <w:pPr>
              <w:jc w:val="both"/>
              <w:rPr>
                <w:rFonts w:ascii="標楷體" w:eastAsia="標楷體" w:hAnsi="標楷體" w:cs="Times New Roman"/>
                <w:szCs w:val="24"/>
              </w:rPr>
            </w:pPr>
            <w:r w:rsidRPr="005E7A72">
              <w:rPr>
                <w:rFonts w:ascii="標楷體" w:eastAsia="標楷體" w:hAnsi="標楷體" w:cs="Times New Roman" w:hint="eastAsia"/>
                <w:szCs w:val="24"/>
              </w:rPr>
              <w:t>(2)履約管理不當：</w:t>
            </w:r>
          </w:p>
          <w:p w:rsidR="00162FEC" w:rsidRPr="005E7A72" w:rsidRDefault="00162FEC" w:rsidP="005E7A72">
            <w:pPr>
              <w:ind w:left="600" w:hangingChars="250" w:hanging="600"/>
              <w:jc w:val="both"/>
              <w:rPr>
                <w:rFonts w:ascii="標楷體" w:eastAsia="標楷體" w:hAnsi="標楷體" w:cs="Times New Roman"/>
                <w:szCs w:val="24"/>
              </w:rPr>
            </w:pPr>
            <w:r w:rsidRPr="005E7A72">
              <w:rPr>
                <w:rFonts w:ascii="標楷體" w:eastAsia="標楷體" w:hAnsi="標楷體" w:cs="Times New Roman" w:hint="eastAsia"/>
                <w:szCs w:val="24"/>
              </w:rPr>
              <w:t xml:space="preserve"> </w:t>
            </w:r>
            <w:r w:rsidR="005E7A72">
              <w:rPr>
                <w:rFonts w:ascii="標楷體" w:eastAsia="標楷體" w:hAnsi="標楷體" w:cs="Times New Roman" w:hint="eastAsia"/>
                <w:szCs w:val="24"/>
              </w:rPr>
              <w:t xml:space="preserve"> </w:t>
            </w:r>
            <w:r w:rsidRPr="005E7A72">
              <w:rPr>
                <w:rFonts w:ascii="標楷體" w:eastAsia="標楷體" w:hAnsi="標楷體" w:cs="Times New Roman" w:hint="eastAsia"/>
                <w:szCs w:val="24"/>
              </w:rPr>
              <w:t xml:space="preserve"> </w:t>
            </w:r>
            <w:r w:rsidRPr="005E7A72">
              <w:rPr>
                <w:rFonts w:ascii="標楷體" w:eastAsia="標楷體" w:hAnsi="標楷體" w:cs="Times New Roman"/>
                <w:szCs w:val="24"/>
              </w:rPr>
              <w:fldChar w:fldCharType="begin"/>
            </w:r>
            <w:r w:rsidRPr="005E7A72">
              <w:rPr>
                <w:rFonts w:ascii="標楷體" w:eastAsia="標楷體" w:hAnsi="標楷體" w:cs="Times New Roman"/>
                <w:szCs w:val="24"/>
              </w:rPr>
              <w:instrText xml:space="preserve"> </w:instrText>
            </w:r>
            <w:r w:rsidRPr="005E7A72">
              <w:rPr>
                <w:rFonts w:ascii="標楷體" w:eastAsia="標楷體" w:hAnsi="標楷體" w:cs="Times New Roman" w:hint="eastAsia"/>
                <w:szCs w:val="24"/>
              </w:rPr>
              <w:instrText>eq \o\ac(○,</w:instrText>
            </w:r>
            <w:r w:rsidRPr="005E7A72">
              <w:rPr>
                <w:rFonts w:ascii="標楷體" w:eastAsia="標楷體" w:hAnsi="標楷體" w:cs="Times New Roman" w:hint="eastAsia"/>
                <w:position w:val="3"/>
                <w:sz w:val="16"/>
                <w:szCs w:val="24"/>
              </w:rPr>
              <w:instrText>1</w:instrText>
            </w:r>
            <w:r w:rsidRPr="005E7A72">
              <w:rPr>
                <w:rFonts w:ascii="標楷體" w:eastAsia="標楷體" w:hAnsi="標楷體" w:cs="Times New Roman" w:hint="eastAsia"/>
                <w:szCs w:val="24"/>
              </w:rPr>
              <w:instrText>)</w:instrText>
            </w:r>
            <w:r w:rsidRPr="005E7A72">
              <w:rPr>
                <w:rFonts w:ascii="標楷體" w:eastAsia="標楷體" w:hAnsi="標楷體" w:cs="Times New Roman"/>
                <w:szCs w:val="24"/>
              </w:rPr>
              <w:fldChar w:fldCharType="end"/>
            </w:r>
            <w:r w:rsidRPr="005E7A72">
              <w:rPr>
                <w:rFonts w:ascii="標楷體" w:eastAsia="標楷體" w:hAnsi="標楷體" w:cs="Times New Roman" w:hint="eastAsia"/>
                <w:szCs w:val="24"/>
              </w:rPr>
              <w:t>為保障參加人員安全，各區公所於契約內</w:t>
            </w:r>
            <w:proofErr w:type="gramStart"/>
            <w:r w:rsidRPr="005E7A72">
              <w:rPr>
                <w:rFonts w:ascii="標楷體" w:eastAsia="標楷體" w:hAnsi="標楷體" w:cs="Times New Roman" w:hint="eastAsia"/>
                <w:szCs w:val="24"/>
              </w:rPr>
              <w:t>原則上均有規範</w:t>
            </w:r>
            <w:proofErr w:type="gramEnd"/>
            <w:r w:rsidRPr="005E7A72">
              <w:rPr>
                <w:rFonts w:ascii="標楷體" w:eastAsia="標楷體" w:hAnsi="標楷體" w:cs="Times New Roman" w:hint="eastAsia"/>
                <w:szCs w:val="24"/>
              </w:rPr>
              <w:t>遊覽車車齡及保險項目，惟於履約及核銷時，未詳加審核</w:t>
            </w:r>
            <w:r w:rsidR="0079478B">
              <w:rPr>
                <w:rFonts w:ascii="標楷體" w:eastAsia="標楷體" w:hAnsi="標楷體" w:cs="Times New Roman" w:hint="eastAsia"/>
                <w:szCs w:val="24"/>
              </w:rPr>
              <w:t>，致有車齡不符、車輛狀況不佳、未按規範保險等狀況</w:t>
            </w:r>
            <w:r w:rsidRPr="005E7A72">
              <w:rPr>
                <w:rFonts w:ascii="標楷體" w:eastAsia="標楷體" w:hAnsi="標楷體" w:cs="Times New Roman" w:hint="eastAsia"/>
                <w:szCs w:val="24"/>
              </w:rPr>
              <w:t>，致有公安疑慮。</w:t>
            </w:r>
          </w:p>
          <w:p w:rsidR="00162FEC" w:rsidRDefault="00162FEC" w:rsidP="005E7A72">
            <w:pPr>
              <w:ind w:left="600" w:hangingChars="250" w:hanging="600"/>
              <w:jc w:val="both"/>
              <w:rPr>
                <w:rFonts w:ascii="標楷體" w:eastAsia="標楷體" w:hAnsi="標楷體" w:cs="Times New Roman"/>
                <w:szCs w:val="24"/>
              </w:rPr>
            </w:pPr>
            <w:r w:rsidRPr="005E7A72">
              <w:rPr>
                <w:rFonts w:ascii="標楷體" w:eastAsia="標楷體" w:hAnsi="標楷體" w:cs="Times New Roman" w:hint="eastAsia"/>
                <w:szCs w:val="24"/>
              </w:rPr>
              <w:t xml:space="preserve"> </w:t>
            </w:r>
            <w:r w:rsidR="005E7A72">
              <w:rPr>
                <w:rFonts w:ascii="標楷體" w:eastAsia="標楷體" w:hAnsi="標楷體" w:cs="Times New Roman" w:hint="eastAsia"/>
                <w:szCs w:val="24"/>
              </w:rPr>
              <w:t xml:space="preserve"> </w:t>
            </w:r>
            <w:r w:rsidRPr="005E7A72">
              <w:rPr>
                <w:rFonts w:ascii="標楷體" w:eastAsia="標楷體" w:hAnsi="標楷體" w:cs="Times New Roman" w:hint="eastAsia"/>
                <w:szCs w:val="24"/>
              </w:rPr>
              <w:t xml:space="preserve"> </w:t>
            </w:r>
            <w:r w:rsidRPr="005E7A72">
              <w:rPr>
                <w:rFonts w:ascii="標楷體" w:eastAsia="標楷體" w:hAnsi="標楷體" w:cs="Times New Roman"/>
                <w:szCs w:val="24"/>
              </w:rPr>
              <w:fldChar w:fldCharType="begin"/>
            </w:r>
            <w:r w:rsidRPr="005E7A72">
              <w:rPr>
                <w:rFonts w:ascii="標楷體" w:eastAsia="標楷體" w:hAnsi="標楷體" w:cs="Times New Roman"/>
                <w:szCs w:val="24"/>
              </w:rPr>
              <w:instrText xml:space="preserve"> </w:instrText>
            </w:r>
            <w:r w:rsidRPr="005E7A72">
              <w:rPr>
                <w:rFonts w:ascii="標楷體" w:eastAsia="標楷體" w:hAnsi="標楷體" w:cs="Times New Roman" w:hint="eastAsia"/>
                <w:szCs w:val="24"/>
              </w:rPr>
              <w:instrText>eq \o\ac(○,</w:instrText>
            </w:r>
            <w:r w:rsidRPr="005E7A72">
              <w:rPr>
                <w:rFonts w:ascii="標楷體" w:eastAsia="標楷體" w:hAnsi="標楷體" w:cs="Times New Roman" w:hint="eastAsia"/>
                <w:position w:val="3"/>
                <w:sz w:val="16"/>
                <w:szCs w:val="24"/>
              </w:rPr>
              <w:instrText>2</w:instrText>
            </w:r>
            <w:r w:rsidRPr="005E7A72">
              <w:rPr>
                <w:rFonts w:ascii="標楷體" w:eastAsia="標楷體" w:hAnsi="標楷體" w:cs="Times New Roman" w:hint="eastAsia"/>
                <w:szCs w:val="24"/>
              </w:rPr>
              <w:instrText>)</w:instrText>
            </w:r>
            <w:r w:rsidRPr="005E7A72">
              <w:rPr>
                <w:rFonts w:ascii="標楷體" w:eastAsia="標楷體" w:hAnsi="標楷體" w:cs="Times New Roman"/>
                <w:szCs w:val="24"/>
              </w:rPr>
              <w:fldChar w:fldCharType="end"/>
            </w:r>
            <w:r w:rsidR="005E7A72" w:rsidRPr="005E7A72">
              <w:rPr>
                <w:rFonts w:ascii="標楷體" w:eastAsia="標楷體" w:hAnsi="標楷體" w:cs="Times New Roman" w:hint="eastAsia"/>
                <w:szCs w:val="24"/>
              </w:rPr>
              <w:t>部分業者為爭取標案及成本考量，於原企劃規劃豐富及高規格之活動內容，實際履約時，卻</w:t>
            </w:r>
            <w:proofErr w:type="gramStart"/>
            <w:r w:rsidR="005E7A72" w:rsidRPr="005E7A72">
              <w:rPr>
                <w:rFonts w:ascii="標楷體" w:eastAsia="標楷體" w:hAnsi="標楷體" w:cs="Times New Roman" w:hint="eastAsia"/>
                <w:szCs w:val="24"/>
              </w:rPr>
              <w:t>以次充好</w:t>
            </w:r>
            <w:proofErr w:type="gramEnd"/>
            <w:r w:rsidR="005E7A72" w:rsidRPr="005E7A72">
              <w:rPr>
                <w:rFonts w:ascii="標楷體" w:eastAsia="標楷體" w:hAnsi="標楷體" w:cs="Times New Roman" w:hint="eastAsia"/>
                <w:szCs w:val="24"/>
              </w:rPr>
              <w:t>，甚或更改路線。</w:t>
            </w:r>
          </w:p>
          <w:p w:rsidR="00772E7D" w:rsidRPr="005E7A72" w:rsidRDefault="00772E7D" w:rsidP="005E7A72">
            <w:pPr>
              <w:ind w:left="600" w:hangingChars="250" w:hanging="600"/>
              <w:jc w:val="both"/>
              <w:rPr>
                <w:rFonts w:ascii="標楷體" w:eastAsia="標楷體" w:hAnsi="標楷體" w:cs="Times New Roman"/>
                <w:szCs w:val="24"/>
              </w:rPr>
            </w:pPr>
            <w:r w:rsidRPr="005E7A72">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5E7A72">
              <w:rPr>
                <w:rFonts w:ascii="標楷體" w:eastAsia="標楷體" w:hAnsi="標楷體" w:cs="Times New Roman" w:hint="eastAsia"/>
                <w:szCs w:val="24"/>
              </w:rPr>
              <w:t xml:space="preserve"> </w:t>
            </w:r>
            <w:r>
              <w:rPr>
                <w:rFonts w:ascii="標楷體" w:eastAsia="標楷體" w:hAnsi="標楷體" w:cs="Times New Roman"/>
                <w:szCs w:val="24"/>
              </w:rPr>
              <w:fldChar w:fldCharType="begin"/>
            </w:r>
            <w:r>
              <w:rPr>
                <w:rFonts w:ascii="標楷體" w:eastAsia="標楷體" w:hAnsi="標楷體" w:cs="Times New Roman"/>
                <w:szCs w:val="24"/>
              </w:rPr>
              <w:instrText xml:space="preserve"> </w:instrText>
            </w:r>
            <w:r>
              <w:rPr>
                <w:rFonts w:ascii="標楷體" w:eastAsia="標楷體" w:hAnsi="標楷體" w:cs="Times New Roman" w:hint="eastAsia"/>
                <w:szCs w:val="24"/>
              </w:rPr>
              <w:instrText>eq \o\ac(○,</w:instrText>
            </w:r>
            <w:r w:rsidRPr="00772E7D">
              <w:rPr>
                <w:rFonts w:ascii="標楷體" w:eastAsia="標楷體" w:hAnsi="標楷體" w:cs="Times New Roman" w:hint="eastAsia"/>
                <w:position w:val="3"/>
                <w:sz w:val="16"/>
                <w:szCs w:val="24"/>
              </w:rPr>
              <w:instrText>3</w:instrText>
            </w:r>
            <w:r>
              <w:rPr>
                <w:rFonts w:ascii="標楷體" w:eastAsia="標楷體" w:hAnsi="標楷體" w:cs="Times New Roman" w:hint="eastAsia"/>
                <w:szCs w:val="24"/>
              </w:rPr>
              <w:instrText>)</w:instrText>
            </w:r>
            <w:r>
              <w:rPr>
                <w:rFonts w:ascii="標楷體" w:eastAsia="標楷體" w:hAnsi="標楷體" w:cs="Times New Roman"/>
                <w:szCs w:val="24"/>
              </w:rPr>
              <w:fldChar w:fldCharType="end"/>
            </w:r>
            <w:r>
              <w:rPr>
                <w:rFonts w:ascii="標楷體" w:eastAsia="標楷體" w:hAnsi="標楷體" w:cs="Times New Roman" w:hint="eastAsia"/>
                <w:szCs w:val="24"/>
              </w:rPr>
              <w:t>部分業者為回收成本，於活動途中，讓其他業者進行推銷行為。</w:t>
            </w:r>
          </w:p>
          <w:p w:rsidR="00162FEC" w:rsidRDefault="005E7A72" w:rsidP="00162FEC">
            <w:pPr>
              <w:jc w:val="both"/>
              <w:rPr>
                <w:rFonts w:ascii="標楷體" w:eastAsia="標楷體" w:hAnsi="標楷體"/>
              </w:rPr>
            </w:pPr>
            <w:r w:rsidRPr="005E7A72">
              <w:rPr>
                <w:rFonts w:ascii="標楷體" w:eastAsia="標楷體" w:hAnsi="標楷體" w:hint="eastAsia"/>
              </w:rPr>
              <w:t>(3)</w:t>
            </w:r>
            <w:r>
              <w:rPr>
                <w:rFonts w:ascii="標楷體" w:eastAsia="標楷體" w:hAnsi="標楷體" w:hint="eastAsia"/>
              </w:rPr>
              <w:t>未追蹤及分析各里活動：</w:t>
            </w:r>
          </w:p>
          <w:p w:rsidR="00772E7D" w:rsidRPr="00772E7D" w:rsidRDefault="005E7A72" w:rsidP="00772E7D">
            <w:pPr>
              <w:ind w:left="360" w:hangingChars="150" w:hanging="360"/>
              <w:jc w:val="both"/>
              <w:rPr>
                <w:rFonts w:ascii="標楷體" w:eastAsia="標楷體" w:hAnsi="標楷體" w:cs="Times New Roman"/>
                <w:szCs w:val="24"/>
              </w:rPr>
            </w:pPr>
            <w:r>
              <w:rPr>
                <w:rFonts w:ascii="標楷體" w:eastAsia="標楷體" w:hAnsi="標楷體" w:hint="eastAsia"/>
              </w:rPr>
              <w:t xml:space="preserve">   公所於辦理及審核各項活動時，未分析</w:t>
            </w:r>
            <w:r w:rsidR="0079478B">
              <w:rPr>
                <w:rFonts w:ascii="標楷體" w:eastAsia="標楷體" w:hAnsi="標楷體" w:hint="eastAsia"/>
              </w:rPr>
              <w:t>內容及單價</w:t>
            </w:r>
            <w:r>
              <w:rPr>
                <w:rFonts w:ascii="標楷體" w:eastAsia="標楷體" w:hAnsi="標楷體" w:hint="eastAsia"/>
              </w:rPr>
              <w:t>，或</w:t>
            </w:r>
            <w:r w:rsidR="0079478B">
              <w:rPr>
                <w:rFonts w:ascii="標楷體" w:eastAsia="標楷體" w:hAnsi="標楷體" w:hint="eastAsia"/>
              </w:rPr>
              <w:t>未</w:t>
            </w:r>
            <w:r>
              <w:rPr>
                <w:rFonts w:ascii="標楷體" w:eastAsia="標楷體" w:hAnsi="標楷體" w:hint="eastAsia"/>
              </w:rPr>
              <w:t>統一規劃，致有</w:t>
            </w:r>
            <w:r w:rsidRPr="005E7A72">
              <w:rPr>
                <w:rFonts w:ascii="標楷體" w:eastAsia="標楷體" w:hAnsi="標楷體" w:cs="Times New Roman" w:hint="eastAsia"/>
                <w:szCs w:val="24"/>
              </w:rPr>
              <w:t>同一旅行社辦理相類似之活動內容，</w:t>
            </w:r>
            <w:r w:rsidR="0079478B">
              <w:rPr>
                <w:rFonts w:ascii="標楷體" w:eastAsia="標楷體" w:hAnsi="標楷體" w:cs="Times New Roman" w:hint="eastAsia"/>
                <w:szCs w:val="24"/>
              </w:rPr>
              <w:t>收費不一</w:t>
            </w:r>
            <w:r>
              <w:rPr>
                <w:rFonts w:ascii="標楷體" w:eastAsia="標楷體" w:hAnsi="標楷體" w:cs="Times New Roman" w:hint="eastAsia"/>
                <w:szCs w:val="24"/>
              </w:rPr>
              <w:t>，或</w:t>
            </w:r>
            <w:r w:rsidRPr="005E7A72">
              <w:rPr>
                <w:rFonts w:ascii="標楷體" w:eastAsia="標楷體" w:hAnsi="標楷體" w:cs="Times New Roman" w:hint="eastAsia"/>
                <w:szCs w:val="24"/>
              </w:rPr>
              <w:t>里長向里民收費額度，不符公所核備之計畫內容</w:t>
            </w:r>
            <w:r>
              <w:rPr>
                <w:rFonts w:ascii="標楷體" w:eastAsia="標楷體" w:hAnsi="標楷體" w:cs="Times New Roman" w:hint="eastAsia"/>
                <w:szCs w:val="24"/>
              </w:rPr>
              <w:t>等，造成民怨。</w:t>
            </w:r>
          </w:p>
        </w:tc>
      </w:tr>
      <w:tr w:rsidR="002F647D" w:rsidRPr="001B038A" w:rsidTr="000F1EDD">
        <w:tc>
          <w:tcPr>
            <w:tcW w:w="817" w:type="dxa"/>
          </w:tcPr>
          <w:p w:rsidR="002F647D" w:rsidRPr="001B038A" w:rsidRDefault="00BE0DB1" w:rsidP="005C74F6">
            <w:pPr>
              <w:jc w:val="center"/>
              <w:rPr>
                <w:rFonts w:ascii="Times New Roman" w:eastAsia="標楷體" w:hAnsi="Times New Roman" w:cs="Times New Roman"/>
                <w:szCs w:val="24"/>
              </w:rPr>
            </w:pPr>
            <w:r w:rsidRPr="001B038A">
              <w:rPr>
                <w:rFonts w:ascii="Times New Roman" w:eastAsia="標楷體" w:hAnsi="Times New Roman" w:cs="Times New Roman"/>
                <w:szCs w:val="24"/>
              </w:rPr>
              <w:lastRenderedPageBreak/>
              <w:t>4</w:t>
            </w:r>
          </w:p>
        </w:tc>
        <w:tc>
          <w:tcPr>
            <w:tcW w:w="1418" w:type="dxa"/>
          </w:tcPr>
          <w:p w:rsidR="002F647D" w:rsidRPr="001B038A" w:rsidRDefault="00BE0DB1" w:rsidP="005C74F6">
            <w:pPr>
              <w:jc w:val="center"/>
              <w:rPr>
                <w:rFonts w:ascii="Times New Roman" w:eastAsia="標楷體" w:hAnsi="Times New Roman" w:cs="Times New Roman"/>
                <w:szCs w:val="24"/>
              </w:rPr>
            </w:pPr>
            <w:r w:rsidRPr="001B038A">
              <w:rPr>
                <w:rFonts w:ascii="Times New Roman" w:eastAsia="標楷體" w:hAnsi="標楷體" w:cs="Times New Roman"/>
                <w:szCs w:val="24"/>
              </w:rPr>
              <w:t>防治措施</w:t>
            </w:r>
          </w:p>
        </w:tc>
        <w:tc>
          <w:tcPr>
            <w:tcW w:w="6127" w:type="dxa"/>
          </w:tcPr>
          <w:p w:rsidR="00712009" w:rsidRPr="00712009" w:rsidRDefault="00712009" w:rsidP="00712009">
            <w:pPr>
              <w:jc w:val="both"/>
              <w:rPr>
                <w:rFonts w:ascii="標楷體" w:eastAsia="標楷體" w:hAnsi="標楷體" w:cs="Times New Roman" w:hint="eastAsia"/>
                <w:szCs w:val="24"/>
              </w:rPr>
            </w:pPr>
            <w:r w:rsidRPr="00712009">
              <w:rPr>
                <w:rFonts w:ascii="標楷體" w:eastAsia="標楷體" w:hAnsi="標楷體" w:cs="Times New Roman" w:hint="eastAsia"/>
                <w:szCs w:val="24"/>
              </w:rPr>
              <w:t>(1)於出發前確實審核資格：</w:t>
            </w:r>
          </w:p>
          <w:p w:rsidR="00712009" w:rsidRPr="00712009" w:rsidRDefault="00712009" w:rsidP="00712009">
            <w:pPr>
              <w:ind w:leftChars="150" w:left="360"/>
              <w:jc w:val="both"/>
              <w:rPr>
                <w:rFonts w:ascii="標楷體" w:eastAsia="標楷體" w:hAnsi="標楷體" w:cs="Times New Roman" w:hint="eastAsia"/>
                <w:szCs w:val="24"/>
              </w:rPr>
            </w:pPr>
            <w:r w:rsidRPr="00712009">
              <w:rPr>
                <w:rFonts w:ascii="標楷體" w:eastAsia="標楷體" w:hAnsi="標楷體" w:cs="Times New Roman" w:hint="eastAsia"/>
                <w:szCs w:val="24"/>
              </w:rPr>
              <w:t>依本府101年「</w:t>
            </w:r>
            <w:proofErr w:type="gramStart"/>
            <w:r w:rsidRPr="00712009">
              <w:rPr>
                <w:rFonts w:ascii="標楷體" w:eastAsia="標楷體" w:hAnsi="標楷體" w:cs="Times New Roman" w:hint="eastAsia"/>
                <w:szCs w:val="24"/>
              </w:rPr>
              <w:t>研</w:t>
            </w:r>
            <w:proofErr w:type="gramEnd"/>
            <w:r w:rsidRPr="00712009">
              <w:rPr>
                <w:rFonts w:ascii="標楷體" w:eastAsia="標楷體" w:hAnsi="標楷體" w:cs="Times New Roman" w:hint="eastAsia"/>
                <w:szCs w:val="24"/>
              </w:rPr>
              <w:t>商統一規範本市各區公所聯誼活動經費參加對象及支用標準會議」、104年「新</w:t>
            </w:r>
            <w:proofErr w:type="gramStart"/>
            <w:r w:rsidRPr="00712009">
              <w:rPr>
                <w:rFonts w:ascii="標楷體" w:eastAsia="標楷體" w:hAnsi="標楷體" w:cs="Times New Roman" w:hint="eastAsia"/>
                <w:szCs w:val="24"/>
              </w:rPr>
              <w:t>北市里政工作</w:t>
            </w:r>
            <w:proofErr w:type="gramEnd"/>
            <w:r w:rsidRPr="00712009">
              <w:rPr>
                <w:rFonts w:ascii="標楷體" w:eastAsia="標楷體" w:hAnsi="標楷體" w:cs="Times New Roman" w:hint="eastAsia"/>
                <w:szCs w:val="24"/>
              </w:rPr>
              <w:t>推動會議」及相關核銷原則等確實審查出席人員資格，並適時採取於報名資料上加</w:t>
            </w:r>
            <w:proofErr w:type="gramStart"/>
            <w:r w:rsidRPr="00712009">
              <w:rPr>
                <w:rFonts w:ascii="標楷體" w:eastAsia="標楷體" w:hAnsi="標楷體" w:cs="Times New Roman" w:hint="eastAsia"/>
                <w:szCs w:val="24"/>
              </w:rPr>
              <w:t>註</w:t>
            </w:r>
            <w:proofErr w:type="gramEnd"/>
            <w:r w:rsidRPr="00712009">
              <w:rPr>
                <w:rFonts w:ascii="標楷體" w:eastAsia="標楷體" w:hAnsi="標楷體" w:cs="Times New Roman" w:hint="eastAsia"/>
                <w:szCs w:val="24"/>
              </w:rPr>
              <w:t>「請勿冒名頂替，違者自負責任歸屬」等提示與具結程序。</w:t>
            </w:r>
          </w:p>
          <w:p w:rsidR="00712009" w:rsidRPr="00712009" w:rsidRDefault="00712009" w:rsidP="00712009">
            <w:pPr>
              <w:ind w:left="360" w:hangingChars="150" w:hanging="360"/>
              <w:jc w:val="both"/>
              <w:rPr>
                <w:rFonts w:ascii="標楷體" w:eastAsia="標楷體" w:hAnsi="標楷體" w:cs="Times New Roman" w:hint="eastAsia"/>
                <w:szCs w:val="24"/>
              </w:rPr>
            </w:pPr>
            <w:r w:rsidRPr="00712009">
              <w:rPr>
                <w:rFonts w:ascii="標楷體" w:eastAsia="標楷體" w:hAnsi="標楷體" w:cs="Times New Roman" w:hint="eastAsia"/>
                <w:szCs w:val="24"/>
              </w:rPr>
              <w:t>(2)統一工作人員稽查標準：</w:t>
            </w:r>
          </w:p>
          <w:p w:rsidR="00712009" w:rsidRPr="00712009" w:rsidRDefault="00712009" w:rsidP="00712009">
            <w:pPr>
              <w:ind w:leftChars="150" w:left="360"/>
              <w:jc w:val="both"/>
              <w:rPr>
                <w:rFonts w:ascii="標楷體" w:eastAsia="標楷體" w:hAnsi="標楷體" w:cs="Times New Roman" w:hint="eastAsia"/>
                <w:szCs w:val="24"/>
              </w:rPr>
            </w:pPr>
            <w:r w:rsidRPr="00712009">
              <w:rPr>
                <w:rFonts w:ascii="標楷體" w:eastAsia="標楷體" w:hAnsi="標楷體" w:cs="Times New Roman" w:hint="eastAsia"/>
                <w:szCs w:val="24"/>
              </w:rPr>
              <w:t>於活動開始前，邀集相關工作人員（含隨車人員）召開行前說明會，並將注意事項及抽查項目書面化，供同仁運用。</w:t>
            </w:r>
          </w:p>
          <w:p w:rsidR="00712009" w:rsidRPr="00712009" w:rsidRDefault="00712009" w:rsidP="00712009">
            <w:pPr>
              <w:ind w:left="360" w:hangingChars="150" w:hanging="360"/>
              <w:jc w:val="both"/>
              <w:rPr>
                <w:rFonts w:ascii="標楷體" w:eastAsia="標楷體" w:hAnsi="標楷體" w:cs="Times New Roman" w:hint="eastAsia"/>
                <w:szCs w:val="24"/>
              </w:rPr>
            </w:pPr>
            <w:r w:rsidRPr="00712009">
              <w:rPr>
                <w:rFonts w:ascii="標楷體" w:eastAsia="標楷體" w:hAnsi="標楷體" w:cs="Times New Roman" w:hint="eastAsia"/>
                <w:szCs w:val="24"/>
              </w:rPr>
              <w:t>(3)於出發時審核參加人員身分：</w:t>
            </w:r>
          </w:p>
          <w:p w:rsidR="00712009" w:rsidRPr="00712009" w:rsidRDefault="00712009" w:rsidP="00712009">
            <w:pPr>
              <w:ind w:leftChars="150" w:left="360"/>
              <w:jc w:val="both"/>
              <w:rPr>
                <w:rFonts w:ascii="標楷體" w:eastAsia="標楷體" w:hAnsi="標楷體" w:cs="Times New Roman" w:hint="eastAsia"/>
                <w:szCs w:val="24"/>
              </w:rPr>
            </w:pPr>
            <w:r w:rsidRPr="00712009">
              <w:rPr>
                <w:rFonts w:ascii="標楷體" w:eastAsia="標楷體" w:hAnsi="標楷體" w:cs="Times New Roman" w:hint="eastAsia"/>
                <w:szCs w:val="24"/>
              </w:rPr>
              <w:t>由承攬廠商或指定人員採取全車清點或隨機抽點(每車至少5人以上)確實審核人員身分(核對身分證件)。若有發現不符資格參加人員，將予追繳活動經費。</w:t>
            </w:r>
          </w:p>
          <w:p w:rsidR="00712009" w:rsidRDefault="00712009" w:rsidP="00712009">
            <w:pPr>
              <w:ind w:left="360" w:hangingChars="150" w:hanging="360"/>
              <w:jc w:val="both"/>
              <w:rPr>
                <w:rFonts w:ascii="標楷體" w:eastAsia="標楷體" w:hAnsi="標楷體" w:cs="Times New Roman" w:hint="eastAsia"/>
                <w:szCs w:val="24"/>
              </w:rPr>
            </w:pPr>
            <w:r w:rsidRPr="00712009">
              <w:rPr>
                <w:rFonts w:ascii="標楷體" w:eastAsia="標楷體" w:hAnsi="標楷體" w:cs="Times New Roman" w:hint="eastAsia"/>
                <w:szCs w:val="24"/>
              </w:rPr>
              <w:t>(4)落實履約管理：</w:t>
            </w:r>
          </w:p>
          <w:p w:rsidR="00712009" w:rsidRPr="00712009" w:rsidRDefault="00712009" w:rsidP="00712009">
            <w:pPr>
              <w:ind w:leftChars="50" w:left="600" w:hangingChars="200" w:hanging="480"/>
              <w:jc w:val="both"/>
              <w:rPr>
                <w:rFonts w:ascii="標楷體" w:eastAsia="標楷體" w:hAnsi="標楷體" w:cs="Times New Roman" w:hint="eastAsia"/>
                <w:szCs w:val="24"/>
              </w:rPr>
            </w:pPr>
            <w:r>
              <w:rPr>
                <w:rFonts w:ascii="標楷體" w:eastAsia="標楷體" w:hAnsi="標楷體" w:cs="Times New Roman" w:hint="eastAsia"/>
                <w:szCs w:val="24"/>
              </w:rPr>
              <w:t xml:space="preserve"> </w:t>
            </w:r>
            <w:r w:rsidRPr="005E7A72">
              <w:rPr>
                <w:rFonts w:ascii="標楷體" w:eastAsia="標楷體" w:hAnsi="標楷體" w:cs="Times New Roman" w:hint="eastAsia"/>
                <w:szCs w:val="24"/>
              </w:rPr>
              <w:t xml:space="preserve"> </w:t>
            </w:r>
            <w:r w:rsidRPr="005E7A72">
              <w:rPr>
                <w:rFonts w:ascii="標楷體" w:eastAsia="標楷體" w:hAnsi="標楷體" w:cs="Times New Roman"/>
                <w:szCs w:val="24"/>
              </w:rPr>
              <w:fldChar w:fldCharType="begin"/>
            </w:r>
            <w:r w:rsidRPr="005E7A72">
              <w:rPr>
                <w:rFonts w:ascii="標楷體" w:eastAsia="標楷體" w:hAnsi="標楷體" w:cs="Times New Roman"/>
                <w:szCs w:val="24"/>
              </w:rPr>
              <w:instrText xml:space="preserve"> </w:instrText>
            </w:r>
            <w:r w:rsidRPr="005E7A72">
              <w:rPr>
                <w:rFonts w:ascii="標楷體" w:eastAsia="標楷體" w:hAnsi="標楷體" w:cs="Times New Roman" w:hint="eastAsia"/>
                <w:szCs w:val="24"/>
              </w:rPr>
              <w:instrText>eq \o\ac(○,</w:instrText>
            </w:r>
            <w:r w:rsidRPr="005E7A72">
              <w:rPr>
                <w:rFonts w:ascii="標楷體" w:eastAsia="標楷體" w:hAnsi="標楷體" w:cs="Times New Roman" w:hint="eastAsia"/>
                <w:position w:val="3"/>
                <w:sz w:val="16"/>
                <w:szCs w:val="24"/>
              </w:rPr>
              <w:instrText>1</w:instrText>
            </w:r>
            <w:r w:rsidRPr="005E7A72">
              <w:rPr>
                <w:rFonts w:ascii="標楷體" w:eastAsia="標楷體" w:hAnsi="標楷體" w:cs="Times New Roman" w:hint="eastAsia"/>
                <w:szCs w:val="24"/>
              </w:rPr>
              <w:instrText>)</w:instrText>
            </w:r>
            <w:r w:rsidRPr="005E7A72">
              <w:rPr>
                <w:rFonts w:ascii="標楷體" w:eastAsia="標楷體" w:hAnsi="標楷體" w:cs="Times New Roman"/>
                <w:szCs w:val="24"/>
              </w:rPr>
              <w:fldChar w:fldCharType="end"/>
            </w:r>
            <w:r w:rsidRPr="00712009">
              <w:rPr>
                <w:rFonts w:ascii="標楷體" w:eastAsia="標楷體" w:hAnsi="標楷體" w:cs="Times New Roman" w:hint="eastAsia"/>
                <w:szCs w:val="24"/>
              </w:rPr>
              <w:t>事先審查遊覽車車齡及保險項目相關資料，並於活動時再次確認車齡及車輛狀況，以確保安全。</w:t>
            </w:r>
          </w:p>
          <w:p w:rsidR="00712009" w:rsidRPr="00712009" w:rsidRDefault="00712009" w:rsidP="00712009">
            <w:pPr>
              <w:ind w:leftChars="50" w:left="600" w:hangingChars="200" w:hanging="480"/>
              <w:jc w:val="both"/>
              <w:rPr>
                <w:rFonts w:ascii="標楷體" w:eastAsia="標楷體" w:hAnsi="標楷體" w:cs="Times New Roman" w:hint="eastAsia"/>
                <w:szCs w:val="24"/>
              </w:rPr>
            </w:pPr>
            <w:r w:rsidRPr="005E7A72">
              <w:rPr>
                <w:rFonts w:ascii="標楷體" w:eastAsia="標楷體" w:hAnsi="標楷體" w:cs="Times New Roman" w:hint="eastAsia"/>
                <w:szCs w:val="24"/>
              </w:rPr>
              <w:t xml:space="preserve">  </w:t>
            </w:r>
            <w:r w:rsidRPr="005E7A72">
              <w:rPr>
                <w:rFonts w:ascii="標楷體" w:eastAsia="標楷體" w:hAnsi="標楷體" w:cs="Times New Roman"/>
                <w:szCs w:val="24"/>
              </w:rPr>
              <w:fldChar w:fldCharType="begin"/>
            </w:r>
            <w:r w:rsidRPr="005E7A72">
              <w:rPr>
                <w:rFonts w:ascii="標楷體" w:eastAsia="標楷體" w:hAnsi="標楷體" w:cs="Times New Roman"/>
                <w:szCs w:val="24"/>
              </w:rPr>
              <w:instrText xml:space="preserve"> </w:instrText>
            </w:r>
            <w:r w:rsidRPr="005E7A72">
              <w:rPr>
                <w:rFonts w:ascii="標楷體" w:eastAsia="標楷體" w:hAnsi="標楷體" w:cs="Times New Roman" w:hint="eastAsia"/>
                <w:szCs w:val="24"/>
              </w:rPr>
              <w:instrText>eq \o\ac(○,</w:instrText>
            </w:r>
            <w:r w:rsidRPr="005E7A72">
              <w:rPr>
                <w:rFonts w:ascii="標楷體" w:eastAsia="標楷體" w:hAnsi="標楷體" w:cs="Times New Roman" w:hint="eastAsia"/>
                <w:position w:val="3"/>
                <w:sz w:val="16"/>
                <w:szCs w:val="24"/>
              </w:rPr>
              <w:instrText>2</w:instrText>
            </w:r>
            <w:r w:rsidRPr="005E7A72">
              <w:rPr>
                <w:rFonts w:ascii="標楷體" w:eastAsia="標楷體" w:hAnsi="標楷體" w:cs="Times New Roman" w:hint="eastAsia"/>
                <w:szCs w:val="24"/>
              </w:rPr>
              <w:instrText>)</w:instrText>
            </w:r>
            <w:r w:rsidRPr="005E7A72">
              <w:rPr>
                <w:rFonts w:ascii="標楷體" w:eastAsia="標楷體" w:hAnsi="標楷體" w:cs="Times New Roman"/>
                <w:szCs w:val="24"/>
              </w:rPr>
              <w:fldChar w:fldCharType="end"/>
            </w:r>
            <w:r w:rsidRPr="00712009">
              <w:rPr>
                <w:rFonts w:ascii="標楷體" w:eastAsia="標楷體" w:hAnsi="標楷體" w:cs="Times New Roman" w:hint="eastAsia"/>
                <w:szCs w:val="24"/>
              </w:rPr>
              <w:t>將違約及不當行銷等情事，於契約納入懲罰性條款。</w:t>
            </w:r>
          </w:p>
          <w:p w:rsidR="00712009" w:rsidRPr="00712009" w:rsidRDefault="00712009" w:rsidP="00712009">
            <w:pPr>
              <w:ind w:leftChars="50" w:left="600" w:hangingChars="200" w:hanging="480"/>
              <w:jc w:val="both"/>
              <w:rPr>
                <w:rFonts w:ascii="標楷體" w:eastAsia="標楷體" w:hAnsi="標楷體" w:cs="Times New Roman" w:hint="eastAsia"/>
                <w:szCs w:val="24"/>
              </w:rPr>
            </w:pPr>
            <w:r w:rsidRPr="005E7A72">
              <w:rPr>
                <w:rFonts w:ascii="標楷體" w:eastAsia="標楷體" w:hAnsi="標楷體" w:cs="Times New Roman" w:hint="eastAsia"/>
                <w:szCs w:val="24"/>
              </w:rPr>
              <w:t xml:space="preserve"> </w:t>
            </w:r>
            <w:bookmarkStart w:id="0" w:name="_GoBack"/>
            <w:bookmarkEnd w:id="0"/>
            <w:r w:rsidRPr="005E7A72">
              <w:rPr>
                <w:rFonts w:ascii="標楷體" w:eastAsia="標楷體" w:hAnsi="標楷體" w:cs="Times New Roman" w:hint="eastAsia"/>
                <w:szCs w:val="24"/>
              </w:rPr>
              <w:t xml:space="preserve"> </w:t>
            </w:r>
            <w:r>
              <w:rPr>
                <w:rFonts w:ascii="標楷體" w:eastAsia="標楷體" w:hAnsi="標楷體" w:cs="Times New Roman"/>
                <w:szCs w:val="24"/>
              </w:rPr>
              <w:fldChar w:fldCharType="begin"/>
            </w:r>
            <w:r>
              <w:rPr>
                <w:rFonts w:ascii="標楷體" w:eastAsia="標楷體" w:hAnsi="標楷體" w:cs="Times New Roman"/>
                <w:szCs w:val="24"/>
              </w:rPr>
              <w:instrText xml:space="preserve"> </w:instrText>
            </w:r>
            <w:r>
              <w:rPr>
                <w:rFonts w:ascii="標楷體" w:eastAsia="標楷體" w:hAnsi="標楷體" w:cs="Times New Roman" w:hint="eastAsia"/>
                <w:szCs w:val="24"/>
              </w:rPr>
              <w:instrText>eq \o\ac(○,</w:instrText>
            </w:r>
            <w:r w:rsidRPr="00772E7D">
              <w:rPr>
                <w:rFonts w:ascii="標楷體" w:eastAsia="標楷體" w:hAnsi="標楷體" w:cs="Times New Roman" w:hint="eastAsia"/>
                <w:position w:val="3"/>
                <w:sz w:val="16"/>
                <w:szCs w:val="24"/>
              </w:rPr>
              <w:instrText>3</w:instrText>
            </w:r>
            <w:r>
              <w:rPr>
                <w:rFonts w:ascii="標楷體" w:eastAsia="標楷體" w:hAnsi="標楷體" w:cs="Times New Roman" w:hint="eastAsia"/>
                <w:szCs w:val="24"/>
              </w:rPr>
              <w:instrText>)</w:instrText>
            </w:r>
            <w:r>
              <w:rPr>
                <w:rFonts w:ascii="標楷體" w:eastAsia="標楷體" w:hAnsi="標楷體" w:cs="Times New Roman"/>
                <w:szCs w:val="24"/>
              </w:rPr>
              <w:fldChar w:fldCharType="end"/>
            </w:r>
            <w:r w:rsidRPr="00712009">
              <w:rPr>
                <w:rFonts w:ascii="標楷體" w:eastAsia="標楷體" w:hAnsi="標楷體" w:cs="Times New Roman" w:hint="eastAsia"/>
                <w:szCs w:val="24"/>
              </w:rPr>
              <w:t>倘履約過程中有非可歸責廠商之因素(例如天災等)，應要求廠商按相關契約變更程序於事前先公文通知並由公所確實審理。</w:t>
            </w:r>
          </w:p>
          <w:p w:rsidR="00712009" w:rsidRPr="00712009" w:rsidRDefault="00712009" w:rsidP="00712009">
            <w:pPr>
              <w:ind w:left="360" w:hangingChars="150" w:hanging="360"/>
              <w:jc w:val="both"/>
              <w:rPr>
                <w:rFonts w:ascii="標楷體" w:eastAsia="標楷體" w:hAnsi="標楷體" w:cs="Times New Roman" w:hint="eastAsia"/>
                <w:szCs w:val="24"/>
              </w:rPr>
            </w:pPr>
            <w:r w:rsidRPr="00712009">
              <w:rPr>
                <w:rFonts w:ascii="標楷體" w:eastAsia="標楷體" w:hAnsi="標楷體" w:cs="Times New Roman" w:hint="eastAsia"/>
                <w:szCs w:val="24"/>
              </w:rPr>
              <w:t>(5)強化稽查機制：</w:t>
            </w:r>
          </w:p>
          <w:p w:rsidR="00712009" w:rsidRPr="00712009" w:rsidRDefault="00712009" w:rsidP="00712009">
            <w:pPr>
              <w:ind w:leftChars="150" w:left="360"/>
              <w:jc w:val="both"/>
              <w:rPr>
                <w:rFonts w:ascii="標楷體" w:eastAsia="標楷體" w:hAnsi="標楷體" w:cs="Times New Roman" w:hint="eastAsia"/>
                <w:szCs w:val="24"/>
              </w:rPr>
            </w:pPr>
            <w:r w:rsidRPr="00712009">
              <w:rPr>
                <w:rFonts w:ascii="標楷體" w:eastAsia="標楷體" w:hAnsi="標楷體" w:cs="Times New Roman" w:hint="eastAsia"/>
                <w:szCs w:val="24"/>
              </w:rPr>
              <w:t>公所同仁隨車參加各項活動或</w:t>
            </w:r>
            <w:proofErr w:type="gramStart"/>
            <w:r w:rsidRPr="00712009">
              <w:rPr>
                <w:rFonts w:ascii="標楷體" w:eastAsia="標楷體" w:hAnsi="標楷體" w:cs="Times New Roman" w:hint="eastAsia"/>
                <w:szCs w:val="24"/>
              </w:rPr>
              <w:t>採</w:t>
            </w:r>
            <w:proofErr w:type="gramEnd"/>
            <w:r w:rsidRPr="00712009">
              <w:rPr>
                <w:rFonts w:ascii="標楷體" w:eastAsia="標楷體" w:hAnsi="標楷體" w:cs="Times New Roman" w:hint="eastAsia"/>
                <w:szCs w:val="24"/>
              </w:rPr>
              <w:t>不定時抽查等方式，以確保廠商依約履行，或適時針對活動內容、核銷方式或收費等項目，辦理稽查作業。</w:t>
            </w:r>
          </w:p>
          <w:p w:rsidR="00712009" w:rsidRPr="00712009" w:rsidRDefault="00712009" w:rsidP="00712009">
            <w:pPr>
              <w:ind w:left="360" w:hangingChars="150" w:hanging="360"/>
              <w:jc w:val="both"/>
              <w:rPr>
                <w:rFonts w:ascii="標楷體" w:eastAsia="標楷體" w:hAnsi="標楷體" w:cs="Times New Roman" w:hint="eastAsia"/>
                <w:szCs w:val="24"/>
              </w:rPr>
            </w:pPr>
            <w:r w:rsidRPr="00712009">
              <w:rPr>
                <w:rFonts w:ascii="標楷體" w:eastAsia="標楷體" w:hAnsi="標楷體" w:cs="Times New Roman" w:hint="eastAsia"/>
                <w:szCs w:val="24"/>
              </w:rPr>
              <w:t>(6)提升活動規劃及管理作業：</w:t>
            </w:r>
          </w:p>
          <w:p w:rsidR="00712009" w:rsidRPr="00712009" w:rsidRDefault="00712009" w:rsidP="00712009">
            <w:pPr>
              <w:ind w:leftChars="150" w:left="360"/>
              <w:jc w:val="both"/>
              <w:rPr>
                <w:rFonts w:ascii="標楷體" w:eastAsia="標楷體" w:hAnsi="標楷體" w:cs="Times New Roman" w:hint="eastAsia"/>
                <w:szCs w:val="24"/>
              </w:rPr>
            </w:pPr>
            <w:r w:rsidRPr="00712009">
              <w:rPr>
                <w:rFonts w:ascii="標楷體" w:eastAsia="標楷體" w:hAnsi="標楷體" w:cs="Times New Roman" w:hint="eastAsia"/>
                <w:szCs w:val="24"/>
              </w:rPr>
              <w:t>辦理各項活動時，統一紀錄活動內容及價格，以作為議價之基礎，或是</w:t>
            </w:r>
            <w:proofErr w:type="gramStart"/>
            <w:r w:rsidRPr="00712009">
              <w:rPr>
                <w:rFonts w:ascii="標楷體" w:eastAsia="標楷體" w:hAnsi="標楷體" w:cs="Times New Roman" w:hint="eastAsia"/>
                <w:szCs w:val="24"/>
              </w:rPr>
              <w:t>採</w:t>
            </w:r>
            <w:proofErr w:type="gramEnd"/>
            <w:r w:rsidRPr="00712009">
              <w:rPr>
                <w:rFonts w:ascii="標楷體" w:eastAsia="標楷體" w:hAnsi="標楷體" w:cs="Times New Roman" w:hint="eastAsia"/>
                <w:szCs w:val="24"/>
              </w:rPr>
              <w:t>統一招標之方式辦理；另對於向里民收費部分，亦追蹤管理，並採取於里辦公室及布告欄之透明措施，以避免造成民怨。</w:t>
            </w:r>
          </w:p>
          <w:p w:rsidR="00712009" w:rsidRPr="00712009" w:rsidRDefault="00712009" w:rsidP="00712009">
            <w:pPr>
              <w:ind w:left="360" w:hangingChars="150" w:hanging="360"/>
              <w:jc w:val="both"/>
              <w:rPr>
                <w:rFonts w:ascii="標楷體" w:eastAsia="標楷體" w:hAnsi="標楷體" w:cs="Times New Roman" w:hint="eastAsia"/>
                <w:szCs w:val="24"/>
              </w:rPr>
            </w:pPr>
            <w:r w:rsidRPr="00712009">
              <w:rPr>
                <w:rFonts w:ascii="標楷體" w:eastAsia="標楷體" w:hAnsi="標楷體" w:cs="Times New Roman" w:hint="eastAsia"/>
                <w:szCs w:val="24"/>
              </w:rPr>
              <w:t>(7)加強法令宣導：</w:t>
            </w:r>
          </w:p>
          <w:p w:rsidR="00712009" w:rsidRPr="00712009" w:rsidRDefault="00712009" w:rsidP="00712009">
            <w:pPr>
              <w:ind w:leftChars="150" w:left="360"/>
              <w:jc w:val="both"/>
              <w:rPr>
                <w:rFonts w:ascii="標楷體" w:eastAsia="標楷體" w:hAnsi="標楷體" w:cs="Times New Roman"/>
                <w:szCs w:val="24"/>
              </w:rPr>
            </w:pPr>
            <w:r w:rsidRPr="00712009">
              <w:rPr>
                <w:rFonts w:ascii="標楷體" w:eastAsia="標楷體" w:hAnsi="標楷體" w:cs="Times New Roman" w:hint="eastAsia"/>
                <w:szCs w:val="24"/>
              </w:rPr>
              <w:t>適時於主管會議、里長聯繫會報、廉政會報或各項場合辦理法令及廉政宣導。</w:t>
            </w:r>
          </w:p>
        </w:tc>
      </w:tr>
      <w:tr w:rsidR="002F647D" w:rsidRPr="001B038A" w:rsidTr="000F1EDD">
        <w:tc>
          <w:tcPr>
            <w:tcW w:w="817" w:type="dxa"/>
          </w:tcPr>
          <w:p w:rsidR="002F647D" w:rsidRPr="001B038A" w:rsidRDefault="00BE0DB1" w:rsidP="005C74F6">
            <w:pPr>
              <w:jc w:val="center"/>
              <w:rPr>
                <w:rFonts w:ascii="Times New Roman" w:eastAsia="標楷體" w:hAnsi="Times New Roman" w:cs="Times New Roman"/>
                <w:szCs w:val="24"/>
              </w:rPr>
            </w:pPr>
            <w:r w:rsidRPr="001B038A">
              <w:rPr>
                <w:rFonts w:ascii="Times New Roman" w:eastAsia="標楷體" w:hAnsi="Times New Roman" w:cs="Times New Roman"/>
                <w:szCs w:val="24"/>
              </w:rPr>
              <w:t>5</w:t>
            </w:r>
          </w:p>
        </w:tc>
        <w:tc>
          <w:tcPr>
            <w:tcW w:w="1418" w:type="dxa"/>
          </w:tcPr>
          <w:p w:rsidR="002F647D" w:rsidRPr="001B038A" w:rsidRDefault="00BE0DB1" w:rsidP="005C74F6">
            <w:pPr>
              <w:jc w:val="center"/>
              <w:rPr>
                <w:rFonts w:ascii="Times New Roman" w:eastAsia="標楷體" w:hAnsi="Times New Roman" w:cs="Times New Roman"/>
                <w:szCs w:val="24"/>
              </w:rPr>
            </w:pPr>
            <w:r w:rsidRPr="001B038A">
              <w:rPr>
                <w:rFonts w:ascii="Times New Roman" w:eastAsia="標楷體" w:hAnsi="標楷體" w:cs="Times New Roman"/>
                <w:szCs w:val="24"/>
              </w:rPr>
              <w:t>參考法令</w:t>
            </w:r>
          </w:p>
        </w:tc>
        <w:tc>
          <w:tcPr>
            <w:tcW w:w="6127" w:type="dxa"/>
          </w:tcPr>
          <w:p w:rsidR="002F647D" w:rsidRDefault="00305EE1" w:rsidP="00305EE1">
            <w:pPr>
              <w:jc w:val="both"/>
              <w:rPr>
                <w:rFonts w:ascii="標楷體" w:eastAsia="標楷體" w:hAnsi="標楷體" w:cs="Times New Roman"/>
                <w:szCs w:val="24"/>
              </w:rPr>
            </w:pPr>
            <w:r>
              <w:rPr>
                <w:rFonts w:ascii="標楷體" w:eastAsia="標楷體" w:hAnsi="標楷體" w:cs="Times New Roman" w:hint="eastAsia"/>
                <w:szCs w:val="24"/>
              </w:rPr>
              <w:t>(1)</w:t>
            </w:r>
            <w:r w:rsidRPr="00305EE1">
              <w:rPr>
                <w:rFonts w:ascii="標楷體" w:eastAsia="標楷體" w:hAnsi="標楷體" w:cs="Times New Roman" w:hint="eastAsia"/>
                <w:szCs w:val="24"/>
              </w:rPr>
              <w:t xml:space="preserve">刑法第213 </w:t>
            </w:r>
            <w:proofErr w:type="gramStart"/>
            <w:r w:rsidRPr="00305EE1">
              <w:rPr>
                <w:rFonts w:ascii="標楷體" w:eastAsia="標楷體" w:hAnsi="標楷體" w:cs="Times New Roman" w:hint="eastAsia"/>
                <w:szCs w:val="24"/>
              </w:rPr>
              <w:t>條公文書</w:t>
            </w:r>
            <w:proofErr w:type="gramEnd"/>
            <w:r w:rsidRPr="00305EE1">
              <w:rPr>
                <w:rFonts w:ascii="標楷體" w:eastAsia="標楷體" w:hAnsi="標楷體" w:cs="Times New Roman" w:hint="eastAsia"/>
                <w:szCs w:val="24"/>
              </w:rPr>
              <w:t>不實登載罪。</w:t>
            </w:r>
          </w:p>
          <w:p w:rsidR="00305EE1" w:rsidRPr="00305EE1" w:rsidRDefault="00305EE1" w:rsidP="00305EE1">
            <w:pPr>
              <w:jc w:val="both"/>
              <w:rPr>
                <w:rFonts w:ascii="標楷體" w:eastAsia="標楷體" w:hAnsi="標楷體" w:cs="Times New Roman"/>
                <w:szCs w:val="24"/>
              </w:rPr>
            </w:pPr>
            <w:r>
              <w:rPr>
                <w:rFonts w:ascii="標楷體" w:eastAsia="標楷體" w:hAnsi="標楷體" w:cs="Times New Roman" w:hint="eastAsia"/>
                <w:szCs w:val="24"/>
              </w:rPr>
              <w:t>(2)</w:t>
            </w:r>
            <w:r w:rsidRPr="00305EE1">
              <w:rPr>
                <w:rFonts w:ascii="標楷體" w:eastAsia="標楷體" w:hAnsi="標楷體" w:cs="Times New Roman" w:hint="eastAsia"/>
                <w:szCs w:val="24"/>
              </w:rPr>
              <w:t>政府採購法</w:t>
            </w:r>
            <w:r>
              <w:rPr>
                <w:rFonts w:ascii="標楷體" w:eastAsia="標楷體" w:hAnsi="標楷體" w:cs="Times New Roman" w:hint="eastAsia"/>
                <w:szCs w:val="24"/>
              </w:rPr>
              <w:t>等相關規定。</w:t>
            </w:r>
          </w:p>
        </w:tc>
      </w:tr>
    </w:tbl>
    <w:p w:rsidR="002F647D" w:rsidRPr="001B038A" w:rsidRDefault="002F647D">
      <w:pPr>
        <w:rPr>
          <w:rFonts w:ascii="標楷體" w:eastAsia="標楷體" w:hAnsi="標楷體"/>
          <w:szCs w:val="24"/>
        </w:rPr>
      </w:pPr>
    </w:p>
    <w:sectPr w:rsidR="002F647D" w:rsidRPr="001B038A" w:rsidSect="001D267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D7" w:rsidRDefault="00FF49D7" w:rsidP="001B038A">
      <w:r>
        <w:separator/>
      </w:r>
    </w:p>
  </w:endnote>
  <w:endnote w:type="continuationSeparator" w:id="0">
    <w:p w:rsidR="00FF49D7" w:rsidRDefault="00FF49D7" w:rsidP="001B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07" w:rsidRPr="000E1B95" w:rsidRDefault="00EC3507">
    <w:pPr>
      <w:pStyle w:val="a7"/>
      <w:jc w:val="center"/>
      <w:rPr>
        <w:rFonts w:eastAsia="標楷體" w:cs="Times New Roman"/>
      </w:rPr>
    </w:pPr>
    <w:r w:rsidRPr="000E1B95">
      <w:rPr>
        <w:rFonts w:eastAsia="標楷體" w:hAnsi="標楷體" w:cs="Times New Roman"/>
      </w:rPr>
      <w:t>第</w:t>
    </w:r>
    <w:sdt>
      <w:sdtPr>
        <w:rPr>
          <w:rFonts w:eastAsia="標楷體" w:cs="Times New Roman"/>
        </w:rPr>
        <w:id w:val="4243593"/>
        <w:docPartObj>
          <w:docPartGallery w:val="Page Numbers (Bottom of Page)"/>
          <w:docPartUnique/>
        </w:docPartObj>
      </w:sdtPr>
      <w:sdtEndPr/>
      <w:sdtContent>
        <w:r w:rsidR="00936476" w:rsidRPr="000E1B95">
          <w:rPr>
            <w:rFonts w:eastAsia="標楷體" w:cs="Times New Roman"/>
          </w:rPr>
          <w:fldChar w:fldCharType="begin"/>
        </w:r>
        <w:r w:rsidRPr="000E1B95">
          <w:rPr>
            <w:rFonts w:eastAsia="標楷體" w:cs="Times New Roman"/>
          </w:rPr>
          <w:instrText xml:space="preserve"> PAGE   \* MERGEFORMAT </w:instrText>
        </w:r>
        <w:r w:rsidR="00936476" w:rsidRPr="000E1B95">
          <w:rPr>
            <w:rFonts w:eastAsia="標楷體" w:cs="Times New Roman"/>
          </w:rPr>
          <w:fldChar w:fldCharType="separate"/>
        </w:r>
        <w:r w:rsidR="00712009" w:rsidRPr="00712009">
          <w:rPr>
            <w:rFonts w:eastAsia="標楷體" w:cs="Times New Roman"/>
            <w:noProof/>
            <w:lang w:val="zh-TW"/>
          </w:rPr>
          <w:t>1</w:t>
        </w:r>
        <w:r w:rsidR="00936476" w:rsidRPr="000E1B95">
          <w:rPr>
            <w:rFonts w:eastAsia="標楷體" w:cs="Times New Roman"/>
          </w:rPr>
          <w:fldChar w:fldCharType="end"/>
        </w:r>
        <w:r w:rsidRPr="000E1B95">
          <w:rPr>
            <w:rFonts w:eastAsia="標楷體" w:hAnsi="標楷體" w:cs="Times New Roman"/>
          </w:rPr>
          <w:t>頁，共</w:t>
        </w:r>
        <w:r w:rsidRPr="000E1B95">
          <w:rPr>
            <w:rFonts w:eastAsia="標楷體" w:cs="Times New Roman"/>
          </w:rPr>
          <w:t>2</w:t>
        </w:r>
        <w:r w:rsidRPr="000E1B95">
          <w:rPr>
            <w:rFonts w:eastAsia="標楷體" w:hAnsi="標楷體" w:cs="Times New Roman"/>
          </w:rPr>
          <w:t>頁</w:t>
        </w:r>
      </w:sdtContent>
    </w:sdt>
  </w:p>
  <w:p w:rsidR="00EC3507" w:rsidRDefault="00EC35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D7" w:rsidRDefault="00FF49D7" w:rsidP="001B038A">
      <w:r>
        <w:separator/>
      </w:r>
    </w:p>
  </w:footnote>
  <w:footnote w:type="continuationSeparator" w:id="0">
    <w:p w:rsidR="00FF49D7" w:rsidRDefault="00FF49D7" w:rsidP="001B0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29A"/>
    <w:multiLevelType w:val="hybridMultilevel"/>
    <w:tmpl w:val="FC66931A"/>
    <w:lvl w:ilvl="0" w:tplc="D31C9602">
      <w:start w:val="1"/>
      <w:numFmt w:val="bullet"/>
      <w:lvlText w:val=""/>
      <w:lvlJc w:val="left"/>
      <w:pPr>
        <w:tabs>
          <w:tab w:val="num" w:pos="720"/>
        </w:tabs>
        <w:ind w:left="720" w:hanging="360"/>
      </w:pPr>
      <w:rPr>
        <w:rFonts w:ascii="Wingdings 3" w:hAnsi="Wingdings 3" w:hint="default"/>
      </w:rPr>
    </w:lvl>
    <w:lvl w:ilvl="1" w:tplc="30409604" w:tentative="1">
      <w:start w:val="1"/>
      <w:numFmt w:val="bullet"/>
      <w:lvlText w:val=""/>
      <w:lvlJc w:val="left"/>
      <w:pPr>
        <w:tabs>
          <w:tab w:val="num" w:pos="1440"/>
        </w:tabs>
        <w:ind w:left="1440" w:hanging="360"/>
      </w:pPr>
      <w:rPr>
        <w:rFonts w:ascii="Wingdings 3" w:hAnsi="Wingdings 3" w:hint="default"/>
      </w:rPr>
    </w:lvl>
    <w:lvl w:ilvl="2" w:tplc="A0266C52" w:tentative="1">
      <w:start w:val="1"/>
      <w:numFmt w:val="bullet"/>
      <w:lvlText w:val=""/>
      <w:lvlJc w:val="left"/>
      <w:pPr>
        <w:tabs>
          <w:tab w:val="num" w:pos="2160"/>
        </w:tabs>
        <w:ind w:left="2160" w:hanging="360"/>
      </w:pPr>
      <w:rPr>
        <w:rFonts w:ascii="Wingdings 3" w:hAnsi="Wingdings 3" w:hint="default"/>
      </w:rPr>
    </w:lvl>
    <w:lvl w:ilvl="3" w:tplc="12B071EE" w:tentative="1">
      <w:start w:val="1"/>
      <w:numFmt w:val="bullet"/>
      <w:lvlText w:val=""/>
      <w:lvlJc w:val="left"/>
      <w:pPr>
        <w:tabs>
          <w:tab w:val="num" w:pos="2880"/>
        </w:tabs>
        <w:ind w:left="2880" w:hanging="360"/>
      </w:pPr>
      <w:rPr>
        <w:rFonts w:ascii="Wingdings 3" w:hAnsi="Wingdings 3" w:hint="default"/>
      </w:rPr>
    </w:lvl>
    <w:lvl w:ilvl="4" w:tplc="243C8B06" w:tentative="1">
      <w:start w:val="1"/>
      <w:numFmt w:val="bullet"/>
      <w:lvlText w:val=""/>
      <w:lvlJc w:val="left"/>
      <w:pPr>
        <w:tabs>
          <w:tab w:val="num" w:pos="3600"/>
        </w:tabs>
        <w:ind w:left="3600" w:hanging="360"/>
      </w:pPr>
      <w:rPr>
        <w:rFonts w:ascii="Wingdings 3" w:hAnsi="Wingdings 3" w:hint="default"/>
      </w:rPr>
    </w:lvl>
    <w:lvl w:ilvl="5" w:tplc="EEB64750" w:tentative="1">
      <w:start w:val="1"/>
      <w:numFmt w:val="bullet"/>
      <w:lvlText w:val=""/>
      <w:lvlJc w:val="left"/>
      <w:pPr>
        <w:tabs>
          <w:tab w:val="num" w:pos="4320"/>
        </w:tabs>
        <w:ind w:left="4320" w:hanging="360"/>
      </w:pPr>
      <w:rPr>
        <w:rFonts w:ascii="Wingdings 3" w:hAnsi="Wingdings 3" w:hint="default"/>
      </w:rPr>
    </w:lvl>
    <w:lvl w:ilvl="6" w:tplc="4E4C477C" w:tentative="1">
      <w:start w:val="1"/>
      <w:numFmt w:val="bullet"/>
      <w:lvlText w:val=""/>
      <w:lvlJc w:val="left"/>
      <w:pPr>
        <w:tabs>
          <w:tab w:val="num" w:pos="5040"/>
        </w:tabs>
        <w:ind w:left="5040" w:hanging="360"/>
      </w:pPr>
      <w:rPr>
        <w:rFonts w:ascii="Wingdings 3" w:hAnsi="Wingdings 3" w:hint="default"/>
      </w:rPr>
    </w:lvl>
    <w:lvl w:ilvl="7" w:tplc="EADCB82C" w:tentative="1">
      <w:start w:val="1"/>
      <w:numFmt w:val="bullet"/>
      <w:lvlText w:val=""/>
      <w:lvlJc w:val="left"/>
      <w:pPr>
        <w:tabs>
          <w:tab w:val="num" w:pos="5760"/>
        </w:tabs>
        <w:ind w:left="5760" w:hanging="360"/>
      </w:pPr>
      <w:rPr>
        <w:rFonts w:ascii="Wingdings 3" w:hAnsi="Wingdings 3" w:hint="default"/>
      </w:rPr>
    </w:lvl>
    <w:lvl w:ilvl="8" w:tplc="0C56B034" w:tentative="1">
      <w:start w:val="1"/>
      <w:numFmt w:val="bullet"/>
      <w:lvlText w:val=""/>
      <w:lvlJc w:val="left"/>
      <w:pPr>
        <w:tabs>
          <w:tab w:val="num" w:pos="6480"/>
        </w:tabs>
        <w:ind w:left="6480" w:hanging="360"/>
      </w:pPr>
      <w:rPr>
        <w:rFonts w:ascii="Wingdings 3" w:hAnsi="Wingdings 3" w:hint="default"/>
      </w:rPr>
    </w:lvl>
  </w:abstractNum>
  <w:abstractNum w:abstractNumId="1">
    <w:nsid w:val="16712D88"/>
    <w:multiLevelType w:val="hybridMultilevel"/>
    <w:tmpl w:val="E730B554"/>
    <w:lvl w:ilvl="0" w:tplc="32E85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2D5422"/>
    <w:multiLevelType w:val="hybridMultilevel"/>
    <w:tmpl w:val="3BF0B79E"/>
    <w:lvl w:ilvl="0" w:tplc="8D5A2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C66BCD"/>
    <w:multiLevelType w:val="hybridMultilevel"/>
    <w:tmpl w:val="182CC770"/>
    <w:lvl w:ilvl="0" w:tplc="5BFA132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C4778E"/>
    <w:multiLevelType w:val="hybridMultilevel"/>
    <w:tmpl w:val="3318A19A"/>
    <w:lvl w:ilvl="0" w:tplc="7768625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647D"/>
    <w:rsid w:val="0001104B"/>
    <w:rsid w:val="00031F6A"/>
    <w:rsid w:val="000E0F56"/>
    <w:rsid w:val="000E1B95"/>
    <w:rsid w:val="000F0ADF"/>
    <w:rsid w:val="000F1EDD"/>
    <w:rsid w:val="001478A6"/>
    <w:rsid w:val="00162FEC"/>
    <w:rsid w:val="00170AE0"/>
    <w:rsid w:val="001B038A"/>
    <w:rsid w:val="001D2671"/>
    <w:rsid w:val="00207450"/>
    <w:rsid w:val="002F647D"/>
    <w:rsid w:val="00303C17"/>
    <w:rsid w:val="00305EE1"/>
    <w:rsid w:val="003C16F7"/>
    <w:rsid w:val="00413D7E"/>
    <w:rsid w:val="005177AF"/>
    <w:rsid w:val="005B1BAD"/>
    <w:rsid w:val="005C74F6"/>
    <w:rsid w:val="005E7A72"/>
    <w:rsid w:val="00626749"/>
    <w:rsid w:val="00655169"/>
    <w:rsid w:val="00660905"/>
    <w:rsid w:val="00663544"/>
    <w:rsid w:val="006954D7"/>
    <w:rsid w:val="00712009"/>
    <w:rsid w:val="00772E7D"/>
    <w:rsid w:val="0079478B"/>
    <w:rsid w:val="00794E03"/>
    <w:rsid w:val="007D4109"/>
    <w:rsid w:val="0089560A"/>
    <w:rsid w:val="00936476"/>
    <w:rsid w:val="00947FD8"/>
    <w:rsid w:val="00961FB4"/>
    <w:rsid w:val="009A7C1B"/>
    <w:rsid w:val="00AE6EF0"/>
    <w:rsid w:val="00B94FD4"/>
    <w:rsid w:val="00BA4D93"/>
    <w:rsid w:val="00BE0DB1"/>
    <w:rsid w:val="00C24A57"/>
    <w:rsid w:val="00C65583"/>
    <w:rsid w:val="00CF7F45"/>
    <w:rsid w:val="00D40333"/>
    <w:rsid w:val="00D566E1"/>
    <w:rsid w:val="00D82A18"/>
    <w:rsid w:val="00E03079"/>
    <w:rsid w:val="00EC3507"/>
    <w:rsid w:val="00EE1740"/>
    <w:rsid w:val="00F748B6"/>
    <w:rsid w:val="00FC4487"/>
    <w:rsid w:val="00FF49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F647D"/>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2F647D"/>
    <w:pPr>
      <w:ind w:leftChars="200" w:left="480"/>
    </w:pPr>
  </w:style>
  <w:style w:type="paragraph" w:styleId="a5">
    <w:name w:val="header"/>
    <w:basedOn w:val="a"/>
    <w:link w:val="a6"/>
    <w:uiPriority w:val="99"/>
    <w:semiHidden/>
    <w:unhideWhenUsed/>
    <w:rsid w:val="001B038A"/>
    <w:pPr>
      <w:tabs>
        <w:tab w:val="center" w:pos="4153"/>
        <w:tab w:val="right" w:pos="8306"/>
      </w:tabs>
      <w:snapToGrid w:val="0"/>
    </w:pPr>
    <w:rPr>
      <w:sz w:val="20"/>
      <w:szCs w:val="20"/>
    </w:rPr>
  </w:style>
  <w:style w:type="character" w:customStyle="1" w:styleId="a6">
    <w:name w:val="頁首 字元"/>
    <w:basedOn w:val="a0"/>
    <w:link w:val="a5"/>
    <w:uiPriority w:val="99"/>
    <w:semiHidden/>
    <w:rsid w:val="001B038A"/>
    <w:rPr>
      <w:sz w:val="20"/>
      <w:szCs w:val="20"/>
    </w:rPr>
  </w:style>
  <w:style w:type="paragraph" w:styleId="a7">
    <w:name w:val="footer"/>
    <w:basedOn w:val="a"/>
    <w:link w:val="a8"/>
    <w:uiPriority w:val="99"/>
    <w:unhideWhenUsed/>
    <w:rsid w:val="001B038A"/>
    <w:pPr>
      <w:tabs>
        <w:tab w:val="center" w:pos="4153"/>
        <w:tab w:val="right" w:pos="8306"/>
      </w:tabs>
      <w:snapToGrid w:val="0"/>
    </w:pPr>
    <w:rPr>
      <w:sz w:val="20"/>
      <w:szCs w:val="20"/>
    </w:rPr>
  </w:style>
  <w:style w:type="character" w:customStyle="1" w:styleId="a8">
    <w:name w:val="頁尾 字元"/>
    <w:basedOn w:val="a0"/>
    <w:link w:val="a7"/>
    <w:uiPriority w:val="99"/>
    <w:rsid w:val="001B038A"/>
    <w:rPr>
      <w:sz w:val="20"/>
      <w:szCs w:val="20"/>
    </w:rPr>
  </w:style>
  <w:style w:type="paragraph" w:customStyle="1" w:styleId="Default">
    <w:name w:val="Default"/>
    <w:rsid w:val="000E1B95"/>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303">
      <w:bodyDiv w:val="1"/>
      <w:marLeft w:val="0"/>
      <w:marRight w:val="0"/>
      <w:marTop w:val="0"/>
      <w:marBottom w:val="0"/>
      <w:divBdr>
        <w:top w:val="none" w:sz="0" w:space="0" w:color="auto"/>
        <w:left w:val="none" w:sz="0" w:space="0" w:color="auto"/>
        <w:bottom w:val="none" w:sz="0" w:space="0" w:color="auto"/>
        <w:right w:val="none" w:sz="0" w:space="0" w:color="auto"/>
      </w:divBdr>
    </w:div>
    <w:div w:id="322395945">
      <w:bodyDiv w:val="1"/>
      <w:marLeft w:val="0"/>
      <w:marRight w:val="0"/>
      <w:marTop w:val="0"/>
      <w:marBottom w:val="0"/>
      <w:divBdr>
        <w:top w:val="none" w:sz="0" w:space="0" w:color="auto"/>
        <w:left w:val="none" w:sz="0" w:space="0" w:color="auto"/>
        <w:bottom w:val="none" w:sz="0" w:space="0" w:color="auto"/>
        <w:right w:val="none" w:sz="0" w:space="0" w:color="auto"/>
      </w:divBdr>
    </w:div>
    <w:div w:id="694383386">
      <w:bodyDiv w:val="1"/>
      <w:marLeft w:val="0"/>
      <w:marRight w:val="0"/>
      <w:marTop w:val="0"/>
      <w:marBottom w:val="0"/>
      <w:divBdr>
        <w:top w:val="none" w:sz="0" w:space="0" w:color="auto"/>
        <w:left w:val="none" w:sz="0" w:space="0" w:color="auto"/>
        <w:bottom w:val="none" w:sz="0" w:space="0" w:color="auto"/>
        <w:right w:val="none" w:sz="0" w:space="0" w:color="auto"/>
      </w:divBdr>
    </w:div>
    <w:div w:id="820386047">
      <w:bodyDiv w:val="1"/>
      <w:marLeft w:val="0"/>
      <w:marRight w:val="0"/>
      <w:marTop w:val="0"/>
      <w:marBottom w:val="0"/>
      <w:divBdr>
        <w:top w:val="none" w:sz="0" w:space="0" w:color="auto"/>
        <w:left w:val="none" w:sz="0" w:space="0" w:color="auto"/>
        <w:bottom w:val="none" w:sz="0" w:space="0" w:color="auto"/>
        <w:right w:val="none" w:sz="0" w:space="0" w:color="auto"/>
      </w:divBdr>
      <w:divsChild>
        <w:div w:id="493256078">
          <w:marLeft w:val="576"/>
          <w:marRight w:val="0"/>
          <w:marTop w:val="80"/>
          <w:marBottom w:val="0"/>
          <w:divBdr>
            <w:top w:val="none" w:sz="0" w:space="0" w:color="auto"/>
            <w:left w:val="none" w:sz="0" w:space="0" w:color="auto"/>
            <w:bottom w:val="none" w:sz="0" w:space="0" w:color="auto"/>
            <w:right w:val="none" w:sz="0" w:space="0" w:color="auto"/>
          </w:divBdr>
        </w:div>
        <w:div w:id="1684013129">
          <w:marLeft w:val="576"/>
          <w:marRight w:val="0"/>
          <w:marTop w:val="80"/>
          <w:marBottom w:val="0"/>
          <w:divBdr>
            <w:top w:val="none" w:sz="0" w:space="0" w:color="auto"/>
            <w:left w:val="none" w:sz="0" w:space="0" w:color="auto"/>
            <w:bottom w:val="none" w:sz="0" w:space="0" w:color="auto"/>
            <w:right w:val="none" w:sz="0" w:space="0" w:color="auto"/>
          </w:divBdr>
        </w:div>
        <w:div w:id="64839079">
          <w:marLeft w:val="576"/>
          <w:marRight w:val="0"/>
          <w:marTop w:val="80"/>
          <w:marBottom w:val="0"/>
          <w:divBdr>
            <w:top w:val="none" w:sz="0" w:space="0" w:color="auto"/>
            <w:left w:val="none" w:sz="0" w:space="0" w:color="auto"/>
            <w:bottom w:val="none" w:sz="0" w:space="0" w:color="auto"/>
            <w:right w:val="none" w:sz="0" w:space="0" w:color="auto"/>
          </w:divBdr>
        </w:div>
        <w:div w:id="2129884459">
          <w:marLeft w:val="576"/>
          <w:marRight w:val="0"/>
          <w:marTop w:val="80"/>
          <w:marBottom w:val="0"/>
          <w:divBdr>
            <w:top w:val="none" w:sz="0" w:space="0" w:color="auto"/>
            <w:left w:val="none" w:sz="0" w:space="0" w:color="auto"/>
            <w:bottom w:val="none" w:sz="0" w:space="0" w:color="auto"/>
            <w:right w:val="none" w:sz="0" w:space="0" w:color="auto"/>
          </w:divBdr>
        </w:div>
        <w:div w:id="317418108">
          <w:marLeft w:val="576"/>
          <w:marRight w:val="0"/>
          <w:marTop w:val="80"/>
          <w:marBottom w:val="0"/>
          <w:divBdr>
            <w:top w:val="none" w:sz="0" w:space="0" w:color="auto"/>
            <w:left w:val="none" w:sz="0" w:space="0" w:color="auto"/>
            <w:bottom w:val="none" w:sz="0" w:space="0" w:color="auto"/>
            <w:right w:val="none" w:sz="0" w:space="0" w:color="auto"/>
          </w:divBdr>
        </w:div>
      </w:divsChild>
    </w:div>
    <w:div w:id="868757730">
      <w:bodyDiv w:val="1"/>
      <w:marLeft w:val="0"/>
      <w:marRight w:val="0"/>
      <w:marTop w:val="0"/>
      <w:marBottom w:val="0"/>
      <w:divBdr>
        <w:top w:val="none" w:sz="0" w:space="0" w:color="auto"/>
        <w:left w:val="none" w:sz="0" w:space="0" w:color="auto"/>
        <w:bottom w:val="none" w:sz="0" w:space="0" w:color="auto"/>
        <w:right w:val="none" w:sz="0" w:space="0" w:color="auto"/>
      </w:divBdr>
    </w:div>
    <w:div w:id="1818110634">
      <w:bodyDiv w:val="1"/>
      <w:marLeft w:val="0"/>
      <w:marRight w:val="0"/>
      <w:marTop w:val="0"/>
      <w:marBottom w:val="0"/>
      <w:divBdr>
        <w:top w:val="none" w:sz="0" w:space="0" w:color="auto"/>
        <w:left w:val="none" w:sz="0" w:space="0" w:color="auto"/>
        <w:bottom w:val="none" w:sz="0" w:space="0" w:color="auto"/>
        <w:right w:val="none" w:sz="0" w:space="0" w:color="auto"/>
      </w:divBdr>
    </w:div>
    <w:div w:id="1945923124">
      <w:bodyDiv w:val="1"/>
      <w:marLeft w:val="0"/>
      <w:marRight w:val="0"/>
      <w:marTop w:val="0"/>
      <w:marBottom w:val="0"/>
      <w:divBdr>
        <w:top w:val="none" w:sz="0" w:space="0" w:color="auto"/>
        <w:left w:val="none" w:sz="0" w:space="0" w:color="auto"/>
        <w:bottom w:val="none" w:sz="0" w:space="0" w:color="auto"/>
        <w:right w:val="none" w:sz="0" w:space="0" w:color="auto"/>
      </w:divBdr>
    </w:div>
    <w:div w:id="1948614098">
      <w:bodyDiv w:val="1"/>
      <w:marLeft w:val="0"/>
      <w:marRight w:val="0"/>
      <w:marTop w:val="0"/>
      <w:marBottom w:val="0"/>
      <w:divBdr>
        <w:top w:val="none" w:sz="0" w:space="0" w:color="auto"/>
        <w:left w:val="none" w:sz="0" w:space="0" w:color="auto"/>
        <w:bottom w:val="none" w:sz="0" w:space="0" w:color="auto"/>
        <w:right w:val="none" w:sz="0" w:space="0" w:color="auto"/>
      </w:divBdr>
    </w:div>
    <w:div w:id="20598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aac2066</dc:creator>
  <cp:lastModifiedBy>蘇孟岑</cp:lastModifiedBy>
  <cp:revision>18</cp:revision>
  <cp:lastPrinted>2018-06-11T02:37:00Z</cp:lastPrinted>
  <dcterms:created xsi:type="dcterms:W3CDTF">2018-06-11T06:31:00Z</dcterms:created>
  <dcterms:modified xsi:type="dcterms:W3CDTF">2019-03-25T03:42:00Z</dcterms:modified>
</cp:coreProperties>
</file>