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71" w:rsidRPr="00D95BEE" w:rsidRDefault="00ED3A8B" w:rsidP="002F647D">
      <w:pPr>
        <w:jc w:val="center"/>
        <w:rPr>
          <w:rFonts w:ascii="Times New Roman" w:eastAsia="標楷體" w:hAnsi="標楷體" w:cs="Times New Roman"/>
          <w:b/>
          <w:sz w:val="32"/>
          <w:szCs w:val="32"/>
          <w:u w:val="single"/>
        </w:rPr>
      </w:pPr>
      <w:r w:rsidRPr="00D95BEE">
        <w:rPr>
          <w:rFonts w:ascii="Times New Roman" w:eastAsia="標楷體" w:hAnsi="Times New Roman" w:cs="Times New Roman" w:hint="eastAsia"/>
          <w:b/>
          <w:sz w:val="32"/>
          <w:szCs w:val="32"/>
          <w:u w:val="single"/>
        </w:rPr>
        <w:t>新北市政府</w:t>
      </w:r>
      <w:r w:rsidR="00900EF1">
        <w:rPr>
          <w:rFonts w:ascii="Times New Roman" w:eastAsia="標楷體" w:hAnsi="Times New Roman" w:cs="Times New Roman" w:hint="eastAsia"/>
          <w:b/>
          <w:sz w:val="32"/>
          <w:szCs w:val="32"/>
          <w:u w:val="single"/>
        </w:rPr>
        <w:t>環境保護</w:t>
      </w:r>
      <w:r w:rsidRPr="00D95BEE">
        <w:rPr>
          <w:rFonts w:ascii="Times New Roman" w:eastAsia="標楷體" w:hAnsi="Times New Roman" w:cs="Times New Roman" w:hint="eastAsia"/>
          <w:b/>
          <w:sz w:val="32"/>
          <w:szCs w:val="32"/>
          <w:u w:val="single"/>
        </w:rPr>
        <w:t>局</w:t>
      </w:r>
      <w:r w:rsidR="002F647D" w:rsidRPr="00D95BEE">
        <w:rPr>
          <w:rFonts w:ascii="Times New Roman" w:eastAsia="標楷體" w:hAnsi="Times New Roman" w:cs="Times New Roman"/>
          <w:b/>
          <w:sz w:val="32"/>
          <w:szCs w:val="32"/>
          <w:u w:val="single"/>
        </w:rPr>
        <w:t>10</w:t>
      </w:r>
      <w:r w:rsidR="00900EF1">
        <w:rPr>
          <w:rFonts w:ascii="Times New Roman" w:eastAsia="標楷體" w:hAnsi="Times New Roman" w:cs="Times New Roman" w:hint="eastAsia"/>
          <w:b/>
          <w:sz w:val="32"/>
          <w:szCs w:val="32"/>
          <w:u w:val="single"/>
        </w:rPr>
        <w:t>8</w:t>
      </w:r>
      <w:r w:rsidR="00170536">
        <w:rPr>
          <w:rFonts w:ascii="Times New Roman" w:eastAsia="標楷體" w:hAnsi="標楷體" w:cs="Times New Roman"/>
          <w:b/>
          <w:sz w:val="32"/>
          <w:szCs w:val="32"/>
          <w:u w:val="single"/>
        </w:rPr>
        <w:t>年廉政</w:t>
      </w:r>
      <w:r w:rsidR="00170536">
        <w:rPr>
          <w:rFonts w:ascii="Times New Roman" w:eastAsia="標楷體" w:hAnsi="標楷體" w:cs="Times New Roman" w:hint="eastAsia"/>
          <w:b/>
          <w:sz w:val="32"/>
          <w:szCs w:val="32"/>
          <w:u w:val="single"/>
        </w:rPr>
        <w:t>防貪指引</w:t>
      </w:r>
      <w:r w:rsidR="009A509E" w:rsidRPr="00D95BEE">
        <w:rPr>
          <w:rFonts w:ascii="Times New Roman" w:eastAsia="標楷體" w:hAnsi="標楷體" w:cs="Times New Roman" w:hint="eastAsia"/>
          <w:b/>
          <w:sz w:val="32"/>
          <w:szCs w:val="32"/>
          <w:u w:val="single"/>
        </w:rPr>
        <w:t>(</w:t>
      </w:r>
      <w:r w:rsidR="009A509E" w:rsidRPr="00D95BEE">
        <w:rPr>
          <w:rFonts w:ascii="Times New Roman" w:eastAsia="標楷體" w:hAnsi="標楷體" w:cs="Times New Roman" w:hint="eastAsia"/>
          <w:b/>
          <w:sz w:val="32"/>
          <w:szCs w:val="32"/>
          <w:u w:val="single"/>
        </w:rPr>
        <w:t>案例</w:t>
      </w:r>
      <w:r w:rsidR="009A509E" w:rsidRPr="00D95BEE">
        <w:rPr>
          <w:rFonts w:ascii="Times New Roman" w:eastAsia="標楷體" w:hAnsi="標楷體" w:cs="Times New Roman" w:hint="eastAsia"/>
          <w:b/>
          <w:sz w:val="32"/>
          <w:szCs w:val="32"/>
          <w:u w:val="single"/>
        </w:rPr>
        <w:t>1)</w:t>
      </w:r>
    </w:p>
    <w:tbl>
      <w:tblPr>
        <w:tblStyle w:val="a3"/>
        <w:tblW w:w="0" w:type="auto"/>
        <w:tblLook w:val="04A0" w:firstRow="1" w:lastRow="0" w:firstColumn="1" w:lastColumn="0" w:noHBand="0" w:noVBand="1"/>
      </w:tblPr>
      <w:tblGrid>
        <w:gridCol w:w="813"/>
        <w:gridCol w:w="1408"/>
        <w:gridCol w:w="6075"/>
      </w:tblGrid>
      <w:tr w:rsidR="00D95BEE" w:rsidRPr="00D95BEE" w:rsidTr="000F1EDD">
        <w:tc>
          <w:tcPr>
            <w:tcW w:w="817" w:type="dxa"/>
            <w:shd w:val="clear" w:color="auto" w:fill="EEECE1" w:themeFill="background2"/>
          </w:tcPr>
          <w:p w:rsidR="002F647D" w:rsidRPr="00D95BEE" w:rsidRDefault="002F647D" w:rsidP="005C74F6">
            <w:pPr>
              <w:jc w:val="center"/>
              <w:rPr>
                <w:rFonts w:ascii="Times New Roman" w:eastAsia="標楷體" w:hAnsi="Times New Roman" w:cs="Times New Roman"/>
                <w:b/>
                <w:szCs w:val="24"/>
              </w:rPr>
            </w:pPr>
            <w:r w:rsidRPr="00D95BEE">
              <w:rPr>
                <w:rFonts w:ascii="Times New Roman" w:eastAsia="標楷體" w:hAnsi="標楷體" w:cs="Times New Roman"/>
                <w:b/>
                <w:szCs w:val="24"/>
              </w:rPr>
              <w:t>項次</w:t>
            </w:r>
          </w:p>
        </w:tc>
        <w:tc>
          <w:tcPr>
            <w:tcW w:w="1418" w:type="dxa"/>
            <w:shd w:val="clear" w:color="auto" w:fill="EEECE1" w:themeFill="background2"/>
          </w:tcPr>
          <w:p w:rsidR="002F647D" w:rsidRPr="00D95BEE" w:rsidRDefault="005B1BAD" w:rsidP="005C74F6">
            <w:pPr>
              <w:jc w:val="center"/>
              <w:rPr>
                <w:rFonts w:ascii="Times New Roman" w:eastAsia="標楷體" w:hAnsi="Times New Roman" w:cs="Times New Roman"/>
                <w:b/>
                <w:szCs w:val="24"/>
              </w:rPr>
            </w:pPr>
            <w:r w:rsidRPr="00D95BEE">
              <w:rPr>
                <w:rFonts w:ascii="Times New Roman" w:eastAsia="標楷體" w:hAnsi="標楷體" w:cs="Times New Roman"/>
                <w:b/>
                <w:szCs w:val="24"/>
              </w:rPr>
              <w:t>標題</w:t>
            </w:r>
          </w:p>
        </w:tc>
        <w:tc>
          <w:tcPr>
            <w:tcW w:w="6127" w:type="dxa"/>
            <w:shd w:val="clear" w:color="auto" w:fill="EEECE1" w:themeFill="background2"/>
          </w:tcPr>
          <w:p w:rsidR="002F647D" w:rsidRPr="00D95BEE" w:rsidRDefault="005B1BAD" w:rsidP="005C74F6">
            <w:pPr>
              <w:jc w:val="center"/>
              <w:rPr>
                <w:rFonts w:ascii="Times New Roman" w:eastAsia="標楷體" w:hAnsi="Times New Roman" w:cs="Times New Roman"/>
                <w:b/>
                <w:szCs w:val="24"/>
              </w:rPr>
            </w:pPr>
            <w:r w:rsidRPr="00D95BEE">
              <w:rPr>
                <w:rFonts w:ascii="Times New Roman" w:eastAsia="標楷體" w:hAnsi="標楷體" w:cs="Times New Roman"/>
                <w:b/>
                <w:szCs w:val="24"/>
              </w:rPr>
              <w:t>說</w:t>
            </w:r>
            <w:r w:rsidR="005C74F6" w:rsidRPr="00D95BEE">
              <w:rPr>
                <w:rFonts w:ascii="Times New Roman" w:eastAsia="標楷體" w:hAnsi="Times New Roman" w:cs="Times New Roman"/>
                <w:b/>
                <w:szCs w:val="24"/>
              </w:rPr>
              <w:t xml:space="preserve">            </w:t>
            </w:r>
            <w:r w:rsidRPr="00D95BEE">
              <w:rPr>
                <w:rFonts w:ascii="Times New Roman" w:eastAsia="標楷體" w:hAnsi="標楷體" w:cs="Times New Roman"/>
                <w:b/>
                <w:szCs w:val="24"/>
              </w:rPr>
              <w:t>明</w:t>
            </w:r>
          </w:p>
        </w:tc>
      </w:tr>
      <w:tr w:rsidR="00D95BEE" w:rsidRPr="00D95BEE" w:rsidTr="000F1EDD">
        <w:tc>
          <w:tcPr>
            <w:tcW w:w="817"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1</w:t>
            </w:r>
          </w:p>
        </w:tc>
        <w:tc>
          <w:tcPr>
            <w:tcW w:w="1418"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類型</w:t>
            </w:r>
          </w:p>
        </w:tc>
        <w:tc>
          <w:tcPr>
            <w:tcW w:w="6127" w:type="dxa"/>
          </w:tcPr>
          <w:p w:rsidR="00C21C29" w:rsidRPr="00D95BEE" w:rsidRDefault="00900EF1" w:rsidP="006902C4">
            <w:pPr>
              <w:jc w:val="both"/>
              <w:rPr>
                <w:rFonts w:ascii="Times New Roman" w:eastAsia="標楷體" w:hAnsi="標楷體" w:cs="Times New Roman"/>
                <w:szCs w:val="24"/>
              </w:rPr>
            </w:pPr>
            <w:r>
              <w:rPr>
                <w:rFonts w:ascii="Times New Roman" w:eastAsia="標楷體" w:hAnsi="標楷體" w:cs="Times New Roman" w:hint="eastAsia"/>
                <w:szCs w:val="24"/>
              </w:rPr>
              <w:t>清潔隊</w:t>
            </w:r>
            <w:r w:rsidR="005A2757">
              <w:rPr>
                <w:rFonts w:ascii="Times New Roman" w:eastAsia="標楷體" w:hAnsi="標楷體" w:cs="Times New Roman" w:hint="eastAsia"/>
                <w:szCs w:val="24"/>
              </w:rPr>
              <w:t>員侵占</w:t>
            </w:r>
            <w:r>
              <w:rPr>
                <w:rFonts w:ascii="Times New Roman" w:eastAsia="標楷體" w:hAnsi="標楷體" w:cs="Times New Roman" w:hint="eastAsia"/>
                <w:szCs w:val="24"/>
              </w:rPr>
              <w:t>資源回收</w:t>
            </w:r>
            <w:r w:rsidR="005A2757">
              <w:rPr>
                <w:rFonts w:ascii="Times New Roman" w:eastAsia="標楷體" w:hAnsi="標楷體" w:cs="Times New Roman" w:hint="eastAsia"/>
                <w:szCs w:val="24"/>
              </w:rPr>
              <w:t>物</w:t>
            </w:r>
            <w:r>
              <w:rPr>
                <w:rFonts w:ascii="Times New Roman" w:eastAsia="標楷體" w:hAnsi="標楷體" w:cs="Times New Roman" w:hint="eastAsia"/>
                <w:szCs w:val="24"/>
              </w:rPr>
              <w:t>及</w:t>
            </w:r>
            <w:r w:rsidR="005A2757">
              <w:rPr>
                <w:rFonts w:ascii="Times New Roman" w:eastAsia="標楷體" w:hAnsi="標楷體" w:cs="Times New Roman" w:hint="eastAsia"/>
                <w:szCs w:val="24"/>
              </w:rPr>
              <w:t>未落實</w:t>
            </w:r>
            <w:r>
              <w:rPr>
                <w:rFonts w:ascii="Times New Roman" w:eastAsia="標楷體" w:hAnsi="標楷體" w:cs="Times New Roman" w:hint="eastAsia"/>
                <w:szCs w:val="24"/>
              </w:rPr>
              <w:t>地磅管理</w:t>
            </w:r>
            <w:r w:rsidR="00D04C35">
              <w:rPr>
                <w:rFonts w:ascii="Times New Roman" w:eastAsia="標楷體" w:hAnsi="標楷體" w:cs="Times New Roman" w:hint="eastAsia"/>
                <w:szCs w:val="24"/>
              </w:rPr>
              <w:t>案</w:t>
            </w:r>
          </w:p>
        </w:tc>
      </w:tr>
      <w:tr w:rsidR="00D95BEE" w:rsidRPr="00D95BEE" w:rsidTr="000F1EDD">
        <w:tc>
          <w:tcPr>
            <w:tcW w:w="817"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2</w:t>
            </w:r>
          </w:p>
        </w:tc>
        <w:tc>
          <w:tcPr>
            <w:tcW w:w="1418"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案情概述</w:t>
            </w:r>
          </w:p>
        </w:tc>
        <w:tc>
          <w:tcPr>
            <w:tcW w:w="6127" w:type="dxa"/>
          </w:tcPr>
          <w:p w:rsidR="00C21C29" w:rsidRDefault="00C21C29" w:rsidP="00053493">
            <w:pPr>
              <w:pStyle w:val="a4"/>
              <w:numPr>
                <w:ilvl w:val="0"/>
                <w:numId w:val="20"/>
              </w:numPr>
              <w:kinsoku w:val="0"/>
              <w:spacing w:line="360" w:lineRule="exact"/>
              <w:ind w:leftChars="0"/>
              <w:jc w:val="both"/>
              <w:rPr>
                <w:rFonts w:ascii="Times New Roman" w:eastAsia="標楷體" w:hAnsi="標楷體" w:cs="Times New Roman"/>
                <w:szCs w:val="24"/>
              </w:rPr>
            </w:pPr>
            <w:r w:rsidRPr="00053493">
              <w:rPr>
                <w:rFonts w:ascii="Times New Roman" w:eastAsia="標楷體" w:hAnsi="標楷體" w:cs="Times New Roman" w:hint="eastAsia"/>
                <w:szCs w:val="24"/>
              </w:rPr>
              <w:t>某</w:t>
            </w:r>
            <w:r w:rsidR="006C09E1" w:rsidRPr="00053493">
              <w:rPr>
                <w:rFonts w:ascii="Times New Roman" w:eastAsia="標楷體" w:hAnsi="標楷體" w:cs="Times New Roman" w:hint="eastAsia"/>
                <w:szCs w:val="24"/>
              </w:rPr>
              <w:t>區清潔隊</w:t>
            </w:r>
            <w:proofErr w:type="gramStart"/>
            <w:r w:rsidR="006C09E1" w:rsidRPr="00053493">
              <w:rPr>
                <w:rFonts w:ascii="Times New Roman" w:eastAsia="標楷體" w:hAnsi="標楷體" w:cs="Times New Roman" w:hint="eastAsia"/>
                <w:szCs w:val="24"/>
              </w:rPr>
              <w:t>隊員</w:t>
            </w:r>
            <w:r w:rsidR="008A360F" w:rsidRPr="00053493">
              <w:rPr>
                <w:rFonts w:ascii="Times New Roman" w:eastAsia="標楷體" w:hAnsi="標楷體" w:cs="Times New Roman" w:hint="eastAsia"/>
                <w:szCs w:val="24"/>
              </w:rPr>
              <w:t>甲</w:t>
            </w:r>
            <w:r w:rsidR="006C09E1" w:rsidRPr="00053493">
              <w:rPr>
                <w:rFonts w:ascii="Times New Roman" w:eastAsia="標楷體" w:hAnsi="標楷體" w:cs="Times New Roman" w:hint="eastAsia"/>
                <w:szCs w:val="24"/>
              </w:rPr>
              <w:t>於</w:t>
            </w:r>
            <w:r w:rsidR="006C09E1" w:rsidRPr="00053493">
              <w:rPr>
                <w:rFonts w:ascii="Times New Roman" w:eastAsia="標楷體" w:hAnsi="標楷體" w:cs="Times New Roman" w:hint="eastAsia"/>
                <w:szCs w:val="24"/>
              </w:rPr>
              <w:t>105</w:t>
            </w:r>
            <w:r w:rsidR="006C09E1" w:rsidRPr="00053493">
              <w:rPr>
                <w:rFonts w:ascii="Times New Roman" w:eastAsia="標楷體" w:hAnsi="標楷體" w:cs="Times New Roman" w:hint="eastAsia"/>
                <w:szCs w:val="24"/>
              </w:rPr>
              <w:t>年</w:t>
            </w:r>
            <w:r w:rsidR="006C09E1" w:rsidRPr="00053493">
              <w:rPr>
                <w:rFonts w:ascii="Times New Roman" w:eastAsia="標楷體" w:hAnsi="標楷體" w:cs="Times New Roman" w:hint="eastAsia"/>
                <w:szCs w:val="24"/>
              </w:rPr>
              <w:t>1</w:t>
            </w:r>
            <w:r w:rsidR="006C09E1" w:rsidRPr="00053493">
              <w:rPr>
                <w:rFonts w:ascii="Times New Roman" w:eastAsia="標楷體" w:hAnsi="標楷體" w:cs="Times New Roman" w:hint="eastAsia"/>
                <w:szCs w:val="24"/>
              </w:rPr>
              <w:t>月初</w:t>
            </w:r>
            <w:proofErr w:type="gramEnd"/>
            <w:r w:rsidR="006C09E1" w:rsidRPr="00053493">
              <w:rPr>
                <w:rFonts w:ascii="Times New Roman" w:eastAsia="標楷體" w:hAnsi="標楷體" w:cs="Times New Roman" w:hint="eastAsia"/>
                <w:szCs w:val="24"/>
              </w:rPr>
              <w:t>私自將該區隊資源回收場</w:t>
            </w:r>
            <w:r w:rsidR="006C09E1" w:rsidRPr="00053493">
              <w:rPr>
                <w:rFonts w:ascii="Times New Roman" w:eastAsia="標楷體" w:hAnsi="標楷體" w:cs="Times New Roman" w:hint="eastAsia"/>
                <w:szCs w:val="24"/>
              </w:rPr>
              <w:t>(</w:t>
            </w:r>
            <w:proofErr w:type="gramStart"/>
            <w:r w:rsidR="006C09E1" w:rsidRPr="00053493">
              <w:rPr>
                <w:rFonts w:ascii="Times New Roman" w:eastAsia="標楷體" w:hAnsi="標楷體" w:cs="Times New Roman" w:hint="eastAsia"/>
                <w:szCs w:val="24"/>
              </w:rPr>
              <w:t>下稱資收場</w:t>
            </w:r>
            <w:proofErr w:type="gramEnd"/>
            <w:r w:rsidR="006C09E1" w:rsidRPr="00053493">
              <w:rPr>
                <w:rFonts w:ascii="Times New Roman" w:eastAsia="標楷體" w:hAnsi="標楷體" w:cs="Times New Roman" w:hint="eastAsia"/>
                <w:szCs w:val="24"/>
              </w:rPr>
              <w:t>)</w:t>
            </w:r>
            <w:r w:rsidR="006C09E1" w:rsidRPr="00053493">
              <w:rPr>
                <w:rFonts w:ascii="Times New Roman" w:eastAsia="標楷體" w:hAnsi="標楷體" w:cs="Times New Roman" w:hint="eastAsia"/>
                <w:szCs w:val="24"/>
              </w:rPr>
              <w:t>內之資源回收物拿走</w:t>
            </w:r>
            <w:r w:rsidR="006C09E1" w:rsidRPr="00053493">
              <w:rPr>
                <w:rFonts w:ascii="Times New Roman" w:eastAsia="標楷體" w:hAnsi="標楷體" w:cs="Times New Roman" w:hint="eastAsia"/>
                <w:szCs w:val="24"/>
              </w:rPr>
              <w:t>(</w:t>
            </w:r>
            <w:r w:rsidR="006C09E1" w:rsidRPr="00053493">
              <w:rPr>
                <w:rFonts w:ascii="Times New Roman" w:eastAsia="標楷體" w:hAnsi="標楷體" w:cs="Times New Roman" w:hint="eastAsia"/>
                <w:szCs w:val="24"/>
              </w:rPr>
              <w:t>包含</w:t>
            </w:r>
            <w:r w:rsidR="006C09E1" w:rsidRPr="00053493">
              <w:rPr>
                <w:rFonts w:ascii="Times New Roman" w:eastAsia="標楷體" w:hAnsi="標楷體" w:cs="Times New Roman" w:hint="eastAsia"/>
                <w:szCs w:val="24"/>
              </w:rPr>
              <w:t>3</w:t>
            </w:r>
            <w:r w:rsidR="006C09E1" w:rsidRPr="00053493">
              <w:rPr>
                <w:rFonts w:ascii="Times New Roman" w:eastAsia="標楷體" w:hAnsi="標楷體" w:cs="Times New Roman" w:hint="eastAsia"/>
                <w:szCs w:val="24"/>
              </w:rPr>
              <w:t>部筆記型電腦、</w:t>
            </w:r>
            <w:r w:rsidR="006C09E1" w:rsidRPr="00053493">
              <w:rPr>
                <w:rFonts w:ascii="Times New Roman" w:eastAsia="標楷體" w:hAnsi="標楷體" w:cs="Times New Roman" w:hint="eastAsia"/>
                <w:szCs w:val="24"/>
              </w:rPr>
              <w:t>2</w:t>
            </w:r>
            <w:r w:rsidR="006C09E1" w:rsidRPr="00053493">
              <w:rPr>
                <w:rFonts w:ascii="Times New Roman" w:eastAsia="標楷體" w:hAnsi="標楷體" w:cs="Times New Roman" w:hint="eastAsia"/>
                <w:szCs w:val="24"/>
              </w:rPr>
              <w:t>部螢幕及</w:t>
            </w:r>
            <w:r w:rsidR="006C09E1" w:rsidRPr="00053493">
              <w:rPr>
                <w:rFonts w:ascii="Times New Roman" w:eastAsia="標楷體" w:hAnsi="標楷體" w:cs="Times New Roman" w:hint="eastAsia"/>
                <w:szCs w:val="24"/>
              </w:rPr>
              <w:t>1</w:t>
            </w:r>
            <w:proofErr w:type="gramStart"/>
            <w:r w:rsidR="00D04C35" w:rsidRPr="00053493">
              <w:rPr>
                <w:rFonts w:ascii="Times New Roman" w:eastAsia="標楷體" w:hAnsi="標楷體" w:cs="Times New Roman" w:hint="eastAsia"/>
                <w:szCs w:val="24"/>
              </w:rPr>
              <w:t>臺</w:t>
            </w:r>
            <w:proofErr w:type="gramEnd"/>
            <w:r w:rsidR="006C09E1" w:rsidRPr="00053493">
              <w:rPr>
                <w:rFonts w:ascii="Times New Roman" w:eastAsia="標楷體" w:hAnsi="標楷體" w:cs="Times New Roman" w:hint="eastAsia"/>
                <w:szCs w:val="24"/>
              </w:rPr>
              <w:t>熱水器</w:t>
            </w:r>
            <w:r w:rsidR="006C09E1" w:rsidRPr="00053493">
              <w:rPr>
                <w:rFonts w:ascii="Times New Roman" w:eastAsia="標楷體" w:hAnsi="標楷體" w:cs="Times New Roman" w:hint="eastAsia"/>
                <w:szCs w:val="24"/>
              </w:rPr>
              <w:t>)</w:t>
            </w:r>
            <w:r w:rsidR="006C09E1" w:rsidRPr="00053493">
              <w:rPr>
                <w:rFonts w:ascii="Times New Roman" w:eastAsia="標楷體" w:hAnsi="標楷體" w:cs="Times New Roman" w:hint="eastAsia"/>
                <w:szCs w:val="24"/>
              </w:rPr>
              <w:t>，案經該區隊人員調閱監視器發現有異，經通知</w:t>
            </w:r>
            <w:r w:rsidR="007E4B55" w:rsidRPr="00053493">
              <w:rPr>
                <w:rFonts w:ascii="Times New Roman" w:eastAsia="標楷體" w:hAnsi="標楷體" w:cs="Times New Roman" w:hint="eastAsia"/>
                <w:szCs w:val="24"/>
              </w:rPr>
              <w:t>本局</w:t>
            </w:r>
            <w:r w:rsidR="00D04C35" w:rsidRPr="00053493">
              <w:rPr>
                <w:rFonts w:ascii="Times New Roman" w:eastAsia="標楷體" w:hAnsi="標楷體" w:cs="Times New Roman" w:hint="eastAsia"/>
                <w:szCs w:val="24"/>
              </w:rPr>
              <w:t>政風室</w:t>
            </w:r>
            <w:r w:rsidR="006C09E1" w:rsidRPr="00053493">
              <w:rPr>
                <w:rFonts w:ascii="Times New Roman" w:eastAsia="標楷體" w:hAnsi="標楷體" w:cs="Times New Roman" w:hint="eastAsia"/>
                <w:szCs w:val="24"/>
              </w:rPr>
              <w:t>認為</w:t>
            </w:r>
            <w:r w:rsidR="007E4B55" w:rsidRPr="00053493">
              <w:rPr>
                <w:rFonts w:ascii="Times New Roman" w:eastAsia="標楷體" w:hAnsi="標楷體" w:cs="Times New Roman" w:hint="eastAsia"/>
                <w:szCs w:val="24"/>
              </w:rPr>
              <w:t>該</w:t>
            </w:r>
            <w:r w:rsidR="006C09E1" w:rsidRPr="00053493">
              <w:rPr>
                <w:rFonts w:ascii="Times New Roman" w:eastAsia="標楷體" w:hAnsi="標楷體" w:cs="Times New Roman" w:hint="eastAsia"/>
                <w:szCs w:val="24"/>
              </w:rPr>
              <w:t>員行為已涉及貪污治罪條例第</w:t>
            </w:r>
            <w:r w:rsidR="006C09E1" w:rsidRPr="00053493">
              <w:rPr>
                <w:rFonts w:ascii="Times New Roman" w:eastAsia="標楷體" w:hAnsi="標楷體" w:cs="Times New Roman" w:hint="eastAsia"/>
                <w:szCs w:val="24"/>
              </w:rPr>
              <w:t>4</w:t>
            </w:r>
            <w:r w:rsidR="006C09E1" w:rsidRPr="00053493">
              <w:rPr>
                <w:rFonts w:ascii="Times New Roman" w:eastAsia="標楷體" w:hAnsi="標楷體" w:cs="Times New Roman" w:hint="eastAsia"/>
                <w:szCs w:val="24"/>
              </w:rPr>
              <w:t>條第</w:t>
            </w:r>
            <w:r w:rsidR="006C09E1" w:rsidRPr="00053493">
              <w:rPr>
                <w:rFonts w:ascii="Times New Roman" w:eastAsia="標楷體" w:hAnsi="標楷體" w:cs="Times New Roman" w:hint="eastAsia"/>
                <w:szCs w:val="24"/>
              </w:rPr>
              <w:t>1</w:t>
            </w:r>
            <w:r w:rsidR="006C09E1" w:rsidRPr="00053493">
              <w:rPr>
                <w:rFonts w:ascii="Times New Roman" w:eastAsia="標楷體" w:hAnsi="標楷體" w:cs="Times New Roman" w:hint="eastAsia"/>
                <w:szCs w:val="24"/>
              </w:rPr>
              <w:t>項第</w:t>
            </w:r>
            <w:r w:rsidR="006C09E1" w:rsidRPr="00053493">
              <w:rPr>
                <w:rFonts w:ascii="Times New Roman" w:eastAsia="標楷體" w:hAnsi="標楷體" w:cs="Times New Roman" w:hint="eastAsia"/>
                <w:szCs w:val="24"/>
              </w:rPr>
              <w:t>1</w:t>
            </w:r>
            <w:r w:rsidR="006C09E1" w:rsidRPr="00053493">
              <w:rPr>
                <w:rFonts w:ascii="Times New Roman" w:eastAsia="標楷體" w:hAnsi="標楷體" w:cs="Times New Roman" w:hint="eastAsia"/>
                <w:szCs w:val="24"/>
              </w:rPr>
              <w:t>款竊取公有財物罪之嫌，即著手調查，調查過程發現該員涉案事實明確，該員</w:t>
            </w:r>
            <w:r w:rsidR="007E4B55" w:rsidRPr="00053493">
              <w:rPr>
                <w:rFonts w:ascii="Times New Roman" w:eastAsia="標楷體" w:hAnsi="標楷體" w:cs="Times New Roman" w:hint="eastAsia"/>
                <w:szCs w:val="24"/>
              </w:rPr>
              <w:t>亦承認犯行，並</w:t>
            </w:r>
            <w:r w:rsidR="006C09E1" w:rsidRPr="00053493">
              <w:rPr>
                <w:rFonts w:ascii="Times New Roman" w:eastAsia="標楷體" w:hAnsi="標楷體" w:cs="Times New Roman" w:hint="eastAsia"/>
                <w:szCs w:val="24"/>
              </w:rPr>
              <w:t>於</w:t>
            </w:r>
            <w:r w:rsidR="006C09E1" w:rsidRPr="00053493">
              <w:rPr>
                <w:rFonts w:ascii="Times New Roman" w:eastAsia="標楷體" w:hAnsi="標楷體" w:cs="Times New Roman" w:hint="eastAsia"/>
                <w:szCs w:val="24"/>
              </w:rPr>
              <w:t>106</w:t>
            </w:r>
            <w:r w:rsidR="006C09E1" w:rsidRPr="00053493">
              <w:rPr>
                <w:rFonts w:ascii="Times New Roman" w:eastAsia="標楷體" w:hAnsi="標楷體" w:cs="Times New Roman" w:hint="eastAsia"/>
                <w:szCs w:val="24"/>
              </w:rPr>
              <w:t>年</w:t>
            </w:r>
            <w:r w:rsidR="006C09E1" w:rsidRPr="00053493">
              <w:rPr>
                <w:rFonts w:ascii="Times New Roman" w:eastAsia="標楷體" w:hAnsi="標楷體" w:cs="Times New Roman" w:hint="eastAsia"/>
                <w:szCs w:val="24"/>
              </w:rPr>
              <w:t>9</w:t>
            </w:r>
            <w:r w:rsidR="006C09E1" w:rsidRPr="00053493">
              <w:rPr>
                <w:rFonts w:ascii="Times New Roman" w:eastAsia="標楷體" w:hAnsi="標楷體" w:cs="Times New Roman" w:hint="eastAsia"/>
                <w:szCs w:val="24"/>
              </w:rPr>
              <w:t>月以貪污治罪條例第</w:t>
            </w:r>
            <w:r w:rsidR="006C09E1" w:rsidRPr="00053493">
              <w:rPr>
                <w:rFonts w:ascii="Times New Roman" w:eastAsia="標楷體" w:hAnsi="標楷體" w:cs="Times New Roman" w:hint="eastAsia"/>
                <w:szCs w:val="24"/>
              </w:rPr>
              <w:t>4</w:t>
            </w:r>
            <w:r w:rsidR="006C09E1" w:rsidRPr="00053493">
              <w:rPr>
                <w:rFonts w:ascii="Times New Roman" w:eastAsia="標楷體" w:hAnsi="標楷體" w:cs="Times New Roman" w:hint="eastAsia"/>
                <w:szCs w:val="24"/>
              </w:rPr>
              <w:t>條第</w:t>
            </w:r>
            <w:r w:rsidR="006C09E1" w:rsidRPr="00053493">
              <w:rPr>
                <w:rFonts w:ascii="Times New Roman" w:eastAsia="標楷體" w:hAnsi="標楷體" w:cs="Times New Roman" w:hint="eastAsia"/>
                <w:szCs w:val="24"/>
              </w:rPr>
              <w:t>1</w:t>
            </w:r>
            <w:r w:rsidR="006C09E1" w:rsidRPr="00053493">
              <w:rPr>
                <w:rFonts w:ascii="Times New Roman" w:eastAsia="標楷體" w:hAnsi="標楷體" w:cs="Times New Roman" w:hint="eastAsia"/>
                <w:szCs w:val="24"/>
              </w:rPr>
              <w:t>項第</w:t>
            </w:r>
            <w:r w:rsidR="006C09E1" w:rsidRPr="00053493">
              <w:rPr>
                <w:rFonts w:ascii="Times New Roman" w:eastAsia="標楷體" w:hAnsi="標楷體" w:cs="Times New Roman" w:hint="eastAsia"/>
                <w:szCs w:val="24"/>
              </w:rPr>
              <w:t>1</w:t>
            </w:r>
            <w:r w:rsidR="006C09E1" w:rsidRPr="00053493">
              <w:rPr>
                <w:rFonts w:ascii="Times New Roman" w:eastAsia="標楷體" w:hAnsi="標楷體" w:cs="Times New Roman" w:hint="eastAsia"/>
                <w:szCs w:val="24"/>
              </w:rPr>
              <w:t>款起訴</w:t>
            </w:r>
            <w:r w:rsidR="006C09E1" w:rsidRPr="00053493">
              <w:rPr>
                <w:rFonts w:ascii="Times New Roman" w:eastAsia="標楷體" w:hAnsi="標楷體" w:cs="Times New Roman" w:hint="eastAsia"/>
                <w:szCs w:val="24"/>
              </w:rPr>
              <w:t>(106</w:t>
            </w:r>
            <w:r w:rsidR="006C09E1" w:rsidRPr="00053493">
              <w:rPr>
                <w:rFonts w:ascii="Times New Roman" w:eastAsia="標楷體" w:hAnsi="標楷體" w:cs="Times New Roman" w:hint="eastAsia"/>
                <w:szCs w:val="24"/>
              </w:rPr>
              <w:t>年</w:t>
            </w:r>
            <w:proofErr w:type="gramStart"/>
            <w:r w:rsidR="006C09E1" w:rsidRPr="00053493">
              <w:rPr>
                <w:rFonts w:ascii="Times New Roman" w:eastAsia="標楷體" w:hAnsi="標楷體" w:cs="Times New Roman" w:hint="eastAsia"/>
                <w:szCs w:val="24"/>
              </w:rPr>
              <w:t>偵</w:t>
            </w:r>
            <w:proofErr w:type="gramEnd"/>
            <w:r w:rsidR="006C09E1" w:rsidRPr="00053493">
              <w:rPr>
                <w:rFonts w:ascii="Times New Roman" w:eastAsia="標楷體" w:hAnsi="標楷體" w:cs="Times New Roman" w:hint="eastAsia"/>
                <w:szCs w:val="24"/>
              </w:rPr>
              <w:t>字第</w:t>
            </w:r>
            <w:r w:rsidR="006C09E1" w:rsidRPr="00053493">
              <w:rPr>
                <w:rFonts w:ascii="Times New Roman" w:eastAsia="標楷體" w:hAnsi="標楷體" w:cs="Times New Roman" w:hint="eastAsia"/>
                <w:szCs w:val="24"/>
              </w:rPr>
              <w:t>12463</w:t>
            </w:r>
            <w:r w:rsidR="006C09E1" w:rsidRPr="00053493">
              <w:rPr>
                <w:rFonts w:ascii="Times New Roman" w:eastAsia="標楷體" w:hAnsi="標楷體" w:cs="Times New Roman" w:hint="eastAsia"/>
                <w:szCs w:val="24"/>
              </w:rPr>
              <w:t>號</w:t>
            </w:r>
            <w:r w:rsidR="006C09E1" w:rsidRPr="00053493">
              <w:rPr>
                <w:rFonts w:ascii="Times New Roman" w:eastAsia="標楷體" w:hAnsi="標楷體" w:cs="Times New Roman" w:hint="eastAsia"/>
                <w:szCs w:val="24"/>
              </w:rPr>
              <w:t>)</w:t>
            </w:r>
            <w:r w:rsidR="007E4B55" w:rsidRPr="00053493">
              <w:rPr>
                <w:rFonts w:ascii="Times New Roman" w:eastAsia="標楷體" w:hAnsi="標楷體" w:cs="Times New Roman" w:hint="eastAsia"/>
                <w:szCs w:val="24"/>
              </w:rPr>
              <w:t>，</w:t>
            </w:r>
            <w:r w:rsidR="006C09E1" w:rsidRPr="00053493">
              <w:rPr>
                <w:rFonts w:ascii="Times New Roman" w:eastAsia="標楷體" w:hAnsi="標楷體" w:cs="Times New Roman" w:hint="eastAsia"/>
                <w:szCs w:val="24"/>
              </w:rPr>
              <w:t>案經臺灣</w:t>
            </w:r>
            <w:proofErr w:type="gramStart"/>
            <w:r w:rsidR="00562397">
              <w:rPr>
                <w:rFonts w:ascii="Times New Roman" w:eastAsia="標楷體" w:hAnsi="標楷體" w:cs="Times New Roman" w:hint="eastAsia"/>
                <w:szCs w:val="24"/>
              </w:rPr>
              <w:t>臺</w:t>
            </w:r>
            <w:proofErr w:type="gramEnd"/>
            <w:r w:rsidR="006C09E1" w:rsidRPr="00053493">
              <w:rPr>
                <w:rFonts w:ascii="Times New Roman" w:eastAsia="標楷體" w:hAnsi="標楷體" w:cs="Times New Roman" w:hint="eastAsia"/>
                <w:szCs w:val="24"/>
              </w:rPr>
              <w:t>北地方法院</w:t>
            </w:r>
            <w:r w:rsidR="006C09E1" w:rsidRPr="00053493">
              <w:rPr>
                <w:rFonts w:ascii="Times New Roman" w:eastAsia="標楷體" w:hAnsi="標楷體" w:cs="Times New Roman" w:hint="eastAsia"/>
                <w:szCs w:val="24"/>
              </w:rPr>
              <w:t>106</w:t>
            </w:r>
            <w:r w:rsidR="006C09E1" w:rsidRPr="00053493">
              <w:rPr>
                <w:rFonts w:ascii="Times New Roman" w:eastAsia="標楷體" w:hAnsi="標楷體" w:cs="Times New Roman" w:hint="eastAsia"/>
                <w:szCs w:val="24"/>
              </w:rPr>
              <w:t>年</w:t>
            </w:r>
            <w:r w:rsidR="006C09E1" w:rsidRPr="00053493">
              <w:rPr>
                <w:rFonts w:ascii="Times New Roman" w:eastAsia="標楷體" w:hAnsi="標楷體" w:cs="Times New Roman" w:hint="eastAsia"/>
                <w:szCs w:val="24"/>
              </w:rPr>
              <w:t>12</w:t>
            </w:r>
            <w:r w:rsidR="006C09E1" w:rsidRPr="00053493">
              <w:rPr>
                <w:rFonts w:ascii="Times New Roman" w:eastAsia="標楷體" w:hAnsi="標楷體" w:cs="Times New Roman" w:hint="eastAsia"/>
                <w:szCs w:val="24"/>
              </w:rPr>
              <w:t>月以</w:t>
            </w:r>
            <w:proofErr w:type="gramStart"/>
            <w:r w:rsidR="006C09E1" w:rsidRPr="00053493">
              <w:rPr>
                <w:rFonts w:ascii="Times New Roman" w:eastAsia="標楷體" w:hAnsi="標楷體" w:cs="Times New Roman" w:hint="eastAsia"/>
                <w:szCs w:val="24"/>
              </w:rPr>
              <w:t>106</w:t>
            </w:r>
            <w:r w:rsidR="006C09E1" w:rsidRPr="00053493">
              <w:rPr>
                <w:rFonts w:ascii="Times New Roman" w:eastAsia="標楷體" w:hAnsi="標楷體" w:cs="Times New Roman" w:hint="eastAsia"/>
                <w:szCs w:val="24"/>
              </w:rPr>
              <w:t>年訴字第</w:t>
            </w:r>
            <w:r w:rsidR="006C09E1" w:rsidRPr="00053493">
              <w:rPr>
                <w:rFonts w:ascii="Times New Roman" w:eastAsia="標楷體" w:hAnsi="標楷體" w:cs="Times New Roman" w:hint="eastAsia"/>
                <w:szCs w:val="24"/>
              </w:rPr>
              <w:t>458</w:t>
            </w:r>
            <w:r w:rsidR="006C09E1" w:rsidRPr="00053493">
              <w:rPr>
                <w:rFonts w:ascii="Times New Roman" w:eastAsia="標楷體" w:hAnsi="標楷體" w:cs="Times New Roman" w:hint="eastAsia"/>
                <w:szCs w:val="24"/>
              </w:rPr>
              <w:t>號</w:t>
            </w:r>
            <w:proofErr w:type="gramEnd"/>
            <w:r w:rsidR="006C09E1" w:rsidRPr="00053493">
              <w:rPr>
                <w:rFonts w:ascii="Times New Roman" w:eastAsia="標楷體" w:hAnsi="標楷體" w:cs="Times New Roman" w:hint="eastAsia"/>
                <w:szCs w:val="24"/>
              </w:rPr>
              <w:t>判決</w:t>
            </w:r>
            <w:proofErr w:type="gramStart"/>
            <w:r w:rsidR="006C09E1" w:rsidRPr="00053493">
              <w:rPr>
                <w:rFonts w:ascii="Times New Roman" w:eastAsia="標楷體" w:hAnsi="標楷體" w:cs="Times New Roman" w:hint="eastAsia"/>
                <w:szCs w:val="24"/>
              </w:rPr>
              <w:t>有罪但免刑</w:t>
            </w:r>
            <w:proofErr w:type="gramEnd"/>
            <w:r w:rsidR="006C09E1" w:rsidRPr="00053493">
              <w:rPr>
                <w:rFonts w:ascii="Times New Roman" w:eastAsia="標楷體" w:hAnsi="標楷體" w:cs="Times New Roman" w:hint="eastAsia"/>
                <w:szCs w:val="24"/>
              </w:rPr>
              <w:t>。</w:t>
            </w:r>
          </w:p>
          <w:p w:rsidR="00F46F3A" w:rsidRPr="00053493" w:rsidRDefault="00F46F3A" w:rsidP="00A034F6">
            <w:pPr>
              <w:pStyle w:val="a4"/>
              <w:numPr>
                <w:ilvl w:val="0"/>
                <w:numId w:val="20"/>
              </w:numPr>
              <w:kinsoku w:val="0"/>
              <w:spacing w:line="360" w:lineRule="exact"/>
              <w:ind w:leftChars="0"/>
              <w:jc w:val="both"/>
              <w:rPr>
                <w:rFonts w:ascii="Times New Roman" w:eastAsia="標楷體" w:hAnsi="標楷體" w:cs="Times New Roman"/>
                <w:szCs w:val="24"/>
              </w:rPr>
            </w:pPr>
            <w:r w:rsidRPr="00053493">
              <w:rPr>
                <w:rFonts w:ascii="Times New Roman" w:eastAsia="標楷體" w:hAnsi="標楷體" w:cs="Times New Roman" w:hint="eastAsia"/>
                <w:szCs w:val="24"/>
              </w:rPr>
              <w:t>某業者標</w:t>
            </w:r>
            <w:proofErr w:type="gramStart"/>
            <w:r w:rsidRPr="00053493">
              <w:rPr>
                <w:rFonts w:ascii="Times New Roman" w:eastAsia="標楷體" w:hAnsi="標楷體" w:cs="Times New Roman" w:hint="eastAsia"/>
                <w:szCs w:val="24"/>
              </w:rPr>
              <w:t>得某市</w:t>
            </w:r>
            <w:proofErr w:type="gramEnd"/>
            <w:r w:rsidRPr="00053493">
              <w:rPr>
                <w:rFonts w:ascii="Times New Roman" w:eastAsia="標楷體" w:hAnsi="標楷體" w:cs="Times New Roman" w:hint="eastAsia"/>
                <w:szCs w:val="24"/>
              </w:rPr>
              <w:t>環保局資源回收物變賣案，取得收購環保局資源回收物</w:t>
            </w:r>
            <w:r w:rsidR="00576503">
              <w:rPr>
                <w:rFonts w:ascii="Times New Roman" w:eastAsia="標楷體" w:hAnsi="標楷體" w:cs="Times New Roman" w:hint="eastAsia"/>
                <w:szCs w:val="24"/>
              </w:rPr>
              <w:t>品資格，本應自備車輛至環保局資源回收場，收購清潔隊員從家戶收得之資源回收物品，惟收購業者為</w:t>
            </w:r>
            <w:r w:rsidRPr="00053493">
              <w:rPr>
                <w:rFonts w:ascii="Times New Roman" w:eastAsia="標楷體" w:hAnsi="標楷體" w:cs="Times New Roman" w:hint="eastAsia"/>
                <w:szCs w:val="24"/>
              </w:rPr>
              <w:t>貪圖節省運費與收購資源回收物價金等支出，以喝花酒招待過磅員及清潔隊員方式，串通清潔隊員駕駛公家資源回收車，把從家戶收取的資源回收</w:t>
            </w:r>
            <w:r w:rsidR="00576503">
              <w:rPr>
                <w:rFonts w:ascii="Times New Roman" w:eastAsia="標楷體" w:hAnsi="標楷體" w:cs="Times New Roman" w:hint="eastAsia"/>
                <w:szCs w:val="24"/>
              </w:rPr>
              <w:t>物，整車直接載往業者堆置場圖利業者，集體侵占民眾交由環保局處理之</w:t>
            </w:r>
            <w:r w:rsidRPr="00053493">
              <w:rPr>
                <w:rFonts w:ascii="Times New Roman" w:eastAsia="標楷體" w:hAnsi="標楷體" w:cs="Times New Roman" w:hint="eastAsia"/>
                <w:szCs w:val="24"/>
              </w:rPr>
              <w:t>資源回收物。</w:t>
            </w:r>
          </w:p>
        </w:tc>
      </w:tr>
      <w:tr w:rsidR="00D95BEE" w:rsidRPr="00D95BEE" w:rsidTr="000F1EDD">
        <w:tc>
          <w:tcPr>
            <w:tcW w:w="817"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3</w:t>
            </w:r>
          </w:p>
        </w:tc>
        <w:tc>
          <w:tcPr>
            <w:tcW w:w="1418"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風險評估</w:t>
            </w:r>
          </w:p>
        </w:tc>
        <w:tc>
          <w:tcPr>
            <w:tcW w:w="6127" w:type="dxa"/>
          </w:tcPr>
          <w:p w:rsidR="00053493" w:rsidRPr="00E7672E" w:rsidRDefault="00053493" w:rsidP="00053493">
            <w:pPr>
              <w:pStyle w:val="a4"/>
              <w:numPr>
                <w:ilvl w:val="0"/>
                <w:numId w:val="21"/>
              </w:numPr>
              <w:ind w:leftChars="0"/>
              <w:rPr>
                <w:rFonts w:ascii="標楷體" w:eastAsia="標楷體" w:hAnsi="標楷體"/>
              </w:rPr>
            </w:pPr>
            <w:r w:rsidRPr="00E7672E">
              <w:rPr>
                <w:rFonts w:ascii="標楷體" w:eastAsia="標楷體" w:hAnsi="標楷體" w:hint="eastAsia"/>
              </w:rPr>
              <w:t>區清潔隊未落實自主管理機制：</w:t>
            </w:r>
          </w:p>
          <w:p w:rsidR="00053493" w:rsidRPr="00053493" w:rsidRDefault="00053493" w:rsidP="00053493">
            <w:pPr>
              <w:pStyle w:val="a4"/>
              <w:numPr>
                <w:ilvl w:val="0"/>
                <w:numId w:val="23"/>
              </w:numPr>
              <w:kinsoku w:val="0"/>
              <w:spacing w:line="360" w:lineRule="exact"/>
              <w:ind w:leftChars="0"/>
              <w:jc w:val="both"/>
              <w:rPr>
                <w:rFonts w:ascii="Times New Roman" w:eastAsia="標楷體" w:hAnsi="標楷體" w:cs="Times New Roman"/>
                <w:szCs w:val="24"/>
              </w:rPr>
            </w:pPr>
            <w:r w:rsidRPr="00053493">
              <w:rPr>
                <w:rFonts w:ascii="Times New Roman" w:eastAsia="標楷體" w:hAnsi="標楷體" w:cs="Times New Roman" w:hint="eastAsia"/>
                <w:szCs w:val="24"/>
              </w:rPr>
              <w:t>隊員取走回收物逕行處理，作業流程顯有瑕疵。</w:t>
            </w:r>
          </w:p>
          <w:p w:rsidR="00053493" w:rsidRPr="00053493" w:rsidRDefault="00F045BC" w:rsidP="00053493">
            <w:pPr>
              <w:pStyle w:val="a4"/>
              <w:numPr>
                <w:ilvl w:val="0"/>
                <w:numId w:val="23"/>
              </w:numPr>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無</w:t>
            </w:r>
            <w:r w:rsidR="00053493" w:rsidRPr="00053493">
              <w:rPr>
                <w:rFonts w:ascii="Times New Roman" w:eastAsia="標楷體" w:hAnsi="標楷體" w:cs="Times New Roman" w:hint="eastAsia"/>
                <w:szCs w:val="24"/>
              </w:rPr>
              <w:t>進出場區管制登記簿，</w:t>
            </w:r>
            <w:r>
              <w:rPr>
                <w:rFonts w:ascii="Times New Roman" w:eastAsia="標楷體" w:hAnsi="標楷體" w:cs="Times New Roman" w:hint="eastAsia"/>
                <w:szCs w:val="24"/>
              </w:rPr>
              <w:t>或</w:t>
            </w:r>
            <w:r w:rsidR="00053493" w:rsidRPr="00053493">
              <w:rPr>
                <w:rFonts w:ascii="Times New Roman" w:eastAsia="標楷體" w:hAnsi="標楷體" w:cs="Times New Roman" w:hint="eastAsia"/>
                <w:szCs w:val="24"/>
              </w:rPr>
              <w:t>有部分塗改、未親自簽名以及</w:t>
            </w:r>
            <w:r w:rsidR="00A27B3D">
              <w:rPr>
                <w:rFonts w:ascii="Times New Roman" w:eastAsia="標楷體" w:hAnsi="標楷體" w:cs="Times New Roman" w:hint="eastAsia"/>
                <w:szCs w:val="24"/>
              </w:rPr>
              <w:t>主管</w:t>
            </w:r>
            <w:r w:rsidR="005A2757">
              <w:rPr>
                <w:rFonts w:ascii="Times New Roman" w:eastAsia="標楷體" w:hAnsi="標楷體" w:cs="Times New Roman" w:hint="eastAsia"/>
                <w:szCs w:val="24"/>
              </w:rPr>
              <w:t>未核章等情形，導致未能及時發現異常。</w:t>
            </w:r>
          </w:p>
          <w:p w:rsidR="00CC112F" w:rsidRPr="004F3DB3" w:rsidRDefault="00F045BC" w:rsidP="00372E89">
            <w:pPr>
              <w:pStyle w:val="a4"/>
              <w:numPr>
                <w:ilvl w:val="0"/>
                <w:numId w:val="23"/>
              </w:numPr>
              <w:kinsoku w:val="0"/>
              <w:spacing w:line="360" w:lineRule="exact"/>
              <w:ind w:leftChars="0"/>
              <w:jc w:val="both"/>
              <w:rPr>
                <w:rFonts w:ascii="Times New Roman" w:eastAsia="標楷體" w:hAnsi="標楷體" w:cs="Times New Roman" w:hint="eastAsia"/>
                <w:szCs w:val="24"/>
              </w:rPr>
            </w:pPr>
            <w:r w:rsidRPr="004F3DB3">
              <w:rPr>
                <w:rFonts w:ascii="Times New Roman" w:eastAsia="標楷體" w:hAnsi="標楷體" w:cs="Times New Roman" w:hint="eastAsia"/>
                <w:szCs w:val="24"/>
              </w:rPr>
              <w:t>民間</w:t>
            </w:r>
            <w:proofErr w:type="gramStart"/>
            <w:r w:rsidRPr="004F3DB3">
              <w:rPr>
                <w:rFonts w:ascii="Times New Roman" w:eastAsia="標楷體" w:hAnsi="標楷體" w:cs="Times New Roman" w:hint="eastAsia"/>
                <w:szCs w:val="24"/>
              </w:rPr>
              <w:t>借磅區</w:t>
            </w:r>
            <w:proofErr w:type="gramEnd"/>
            <w:r w:rsidRPr="004F3DB3">
              <w:rPr>
                <w:rFonts w:ascii="Times New Roman" w:eastAsia="標楷體" w:hAnsi="標楷體" w:cs="Times New Roman" w:hint="eastAsia"/>
                <w:szCs w:val="24"/>
              </w:rPr>
              <w:t>隊未派員會同廠商提貨，</w:t>
            </w:r>
            <w:r w:rsidR="00F47D81" w:rsidRPr="004F3DB3">
              <w:rPr>
                <w:rFonts w:ascii="Times New Roman" w:eastAsia="標楷體" w:hAnsi="標楷體" w:cs="Times New Roman" w:hint="eastAsia"/>
                <w:szCs w:val="24"/>
              </w:rPr>
              <w:t>易產生提貨弊端。</w:t>
            </w:r>
          </w:p>
          <w:p w:rsidR="00DB6FA5" w:rsidRDefault="005E4E6A" w:rsidP="00DB6FA5">
            <w:pPr>
              <w:pStyle w:val="a4"/>
              <w:numPr>
                <w:ilvl w:val="0"/>
                <w:numId w:val="21"/>
              </w:numPr>
              <w:ind w:leftChars="0"/>
              <w:rPr>
                <w:rFonts w:ascii="Times New Roman" w:eastAsia="標楷體" w:hAnsi="標楷體" w:cs="Times New Roman"/>
                <w:szCs w:val="24"/>
              </w:rPr>
            </w:pPr>
            <w:r>
              <w:rPr>
                <w:rFonts w:ascii="Times New Roman" w:eastAsia="標楷體" w:hAnsi="標楷體" w:cs="Times New Roman" w:hint="eastAsia"/>
                <w:szCs w:val="24"/>
              </w:rPr>
              <w:t>廠商逕自住戶家收取資源回收物，</w:t>
            </w:r>
            <w:r w:rsidR="003B5E0F">
              <w:rPr>
                <w:rFonts w:ascii="Times New Roman" w:eastAsia="標楷體" w:hAnsi="標楷體" w:cs="Times New Roman" w:hint="eastAsia"/>
                <w:szCs w:val="24"/>
              </w:rPr>
              <w:t>未經過磅程序，卻無任何管控機制，導致發生不法弊端。</w:t>
            </w:r>
          </w:p>
          <w:p w:rsidR="00DA19B6" w:rsidRPr="006F0121" w:rsidRDefault="00EA7828" w:rsidP="00EA7828">
            <w:pPr>
              <w:pStyle w:val="a4"/>
              <w:numPr>
                <w:ilvl w:val="0"/>
                <w:numId w:val="21"/>
              </w:numPr>
              <w:ind w:leftChars="0"/>
              <w:rPr>
                <w:rFonts w:ascii="Times New Roman" w:eastAsia="標楷體" w:hAnsi="標楷體" w:cs="Times New Roman" w:hint="eastAsia"/>
                <w:szCs w:val="24"/>
              </w:rPr>
            </w:pPr>
            <w:r>
              <w:rPr>
                <w:rFonts w:ascii="Times New Roman" w:eastAsia="標楷體" w:hAnsi="標楷體" w:cs="Times New Roman" w:hint="eastAsia"/>
                <w:szCs w:val="24"/>
              </w:rPr>
              <w:t>公務人員法治觀念不足，易受金錢或物質誘惑，因而違背法令涉及刑責。</w:t>
            </w:r>
          </w:p>
        </w:tc>
      </w:tr>
      <w:tr w:rsidR="00D95BEE" w:rsidRPr="00D95BEE" w:rsidTr="000F1EDD">
        <w:tc>
          <w:tcPr>
            <w:tcW w:w="817"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4</w:t>
            </w:r>
          </w:p>
        </w:tc>
        <w:tc>
          <w:tcPr>
            <w:tcW w:w="1418"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t>防</w:t>
            </w:r>
            <w:r w:rsidRPr="00D95BEE">
              <w:rPr>
                <w:rFonts w:ascii="Times New Roman" w:eastAsia="標楷體" w:hAnsi="標楷體" w:cs="Times New Roman" w:hint="eastAsia"/>
                <w:szCs w:val="24"/>
              </w:rPr>
              <w:t>治</w:t>
            </w:r>
            <w:r w:rsidRPr="00D95BEE">
              <w:rPr>
                <w:rFonts w:ascii="Times New Roman" w:eastAsia="標楷體" w:hAnsi="標楷體" w:cs="Times New Roman"/>
                <w:szCs w:val="24"/>
              </w:rPr>
              <w:t>措施</w:t>
            </w:r>
          </w:p>
        </w:tc>
        <w:tc>
          <w:tcPr>
            <w:tcW w:w="6127" w:type="dxa"/>
          </w:tcPr>
          <w:p w:rsidR="008A0E28" w:rsidRDefault="008A0E28" w:rsidP="006F0121">
            <w:pPr>
              <w:pStyle w:val="a4"/>
              <w:numPr>
                <w:ilvl w:val="0"/>
                <w:numId w:val="26"/>
              </w:numPr>
              <w:kinsoku w:val="0"/>
              <w:spacing w:line="360" w:lineRule="exact"/>
              <w:ind w:leftChars="0"/>
              <w:jc w:val="both"/>
              <w:rPr>
                <w:rFonts w:ascii="Times New Roman" w:eastAsia="標楷體" w:hAnsi="標楷體" w:cs="Times New Roman"/>
                <w:szCs w:val="24"/>
              </w:rPr>
            </w:pPr>
            <w:r w:rsidRPr="006F0121">
              <w:rPr>
                <w:rFonts w:ascii="Times New Roman" w:eastAsia="標楷體" w:hAnsi="標楷體" w:cs="Times New Roman" w:hint="eastAsia"/>
                <w:szCs w:val="24"/>
              </w:rPr>
              <w:t>加強宣導</w:t>
            </w:r>
            <w:r w:rsidR="00317079" w:rsidRPr="006F0121">
              <w:rPr>
                <w:rFonts w:ascii="Times New Roman" w:eastAsia="標楷體" w:hAnsi="標楷體" w:cs="Times New Roman" w:hint="eastAsia"/>
                <w:szCs w:val="24"/>
              </w:rPr>
              <w:t>廠商變賣提貨及過磅</w:t>
            </w:r>
            <w:r w:rsidRPr="006F0121">
              <w:rPr>
                <w:rFonts w:ascii="Times New Roman" w:eastAsia="標楷體" w:hAnsi="標楷體" w:cs="Times New Roman" w:hint="eastAsia"/>
                <w:szCs w:val="24"/>
              </w:rPr>
              <w:t>流程</w:t>
            </w:r>
          </w:p>
          <w:p w:rsidR="00567B18" w:rsidRPr="00567B18" w:rsidRDefault="00567B18" w:rsidP="00567B18">
            <w:pPr>
              <w:pStyle w:val="a4"/>
              <w:widowControl/>
              <w:kinsoku w:val="0"/>
              <w:spacing w:line="360" w:lineRule="exact"/>
              <w:ind w:leftChars="0" w:left="468"/>
              <w:jc w:val="both"/>
              <w:rPr>
                <w:rFonts w:ascii="Times New Roman" w:eastAsia="標楷體" w:hAnsi="標楷體" w:cs="Times New Roman"/>
                <w:szCs w:val="24"/>
              </w:rPr>
            </w:pPr>
            <w:r w:rsidRPr="00D95BEE">
              <w:rPr>
                <w:rFonts w:ascii="Times New Roman" w:eastAsia="標楷體" w:hAnsi="標楷體" w:cs="Times New Roman" w:hint="eastAsia"/>
                <w:szCs w:val="24"/>
              </w:rPr>
              <w:t>各級主</w:t>
            </w:r>
            <w:r w:rsidRPr="00D95BEE">
              <w:rPr>
                <w:rFonts w:ascii="Times New Roman" w:eastAsia="標楷體" w:hAnsi="標楷體" w:cs="Times New Roman" w:hint="eastAsia"/>
                <w:szCs w:val="24"/>
              </w:rPr>
              <w:t>(</w:t>
            </w:r>
            <w:r w:rsidRPr="00D95BEE">
              <w:rPr>
                <w:rFonts w:ascii="Times New Roman" w:eastAsia="標楷體" w:hAnsi="標楷體" w:cs="Times New Roman" w:hint="eastAsia"/>
                <w:szCs w:val="24"/>
              </w:rPr>
              <w:t>官</w:t>
            </w:r>
            <w:r w:rsidRPr="00D95BEE">
              <w:rPr>
                <w:rFonts w:ascii="Times New Roman" w:eastAsia="標楷體" w:hAnsi="標楷體" w:cs="Times New Roman" w:hint="eastAsia"/>
                <w:szCs w:val="24"/>
              </w:rPr>
              <w:t>)</w:t>
            </w:r>
            <w:r w:rsidRPr="00D95BEE">
              <w:rPr>
                <w:rFonts w:ascii="Times New Roman" w:eastAsia="標楷體" w:hAnsi="標楷體" w:cs="Times New Roman" w:hint="eastAsia"/>
                <w:szCs w:val="24"/>
              </w:rPr>
              <w:t>管應利用各種集（機）會加強宣導所屬，</w:t>
            </w:r>
            <w:r>
              <w:rPr>
                <w:rFonts w:ascii="Times New Roman" w:eastAsia="標楷體" w:hAnsi="標楷體" w:cs="Times New Roman" w:hint="eastAsia"/>
                <w:szCs w:val="24"/>
              </w:rPr>
              <w:t>應隨時注意廠商過磅情形，並定期檢驗地磅系統是否精確，並針對提貨變賣廠商辦理相關業務宣導，</w:t>
            </w:r>
            <w:r w:rsidRPr="00567B18">
              <w:rPr>
                <w:rFonts w:ascii="Times New Roman" w:eastAsia="標楷體" w:hAnsi="標楷體" w:cs="Times New Roman" w:hint="eastAsia"/>
                <w:szCs w:val="24"/>
              </w:rPr>
              <w:t>另無自設地磅之區隊應至合格地磅</w:t>
            </w:r>
            <w:proofErr w:type="gramStart"/>
            <w:r w:rsidRPr="00567B18">
              <w:rPr>
                <w:rFonts w:ascii="Times New Roman" w:eastAsia="標楷體" w:hAnsi="標楷體" w:cs="Times New Roman" w:hint="eastAsia"/>
                <w:szCs w:val="24"/>
              </w:rPr>
              <w:t>站借磅</w:t>
            </w:r>
            <w:proofErr w:type="gramEnd"/>
            <w:r w:rsidRPr="00567B18">
              <w:rPr>
                <w:rFonts w:ascii="Times New Roman" w:eastAsia="標楷體" w:hAnsi="標楷體" w:cs="Times New Roman" w:hint="eastAsia"/>
                <w:szCs w:val="24"/>
              </w:rPr>
              <w:t>。</w:t>
            </w:r>
          </w:p>
          <w:p w:rsidR="006F0121" w:rsidRDefault="006241D8" w:rsidP="00567B18">
            <w:pPr>
              <w:pStyle w:val="a4"/>
              <w:widowControl/>
              <w:numPr>
                <w:ilvl w:val="0"/>
                <w:numId w:val="26"/>
              </w:numPr>
              <w:kinsoku w:val="0"/>
              <w:spacing w:line="360" w:lineRule="exact"/>
              <w:ind w:leftChars="0"/>
              <w:jc w:val="both"/>
              <w:rPr>
                <w:rFonts w:ascii="Times New Roman" w:eastAsia="標楷體" w:hAnsi="標楷體" w:cs="Times New Roman"/>
                <w:szCs w:val="24"/>
              </w:rPr>
            </w:pPr>
            <w:r w:rsidRPr="006241D8">
              <w:rPr>
                <w:rFonts w:ascii="Times New Roman" w:eastAsia="標楷體" w:hAnsi="標楷體" w:cs="Times New Roman" w:hint="eastAsia"/>
                <w:szCs w:val="24"/>
              </w:rPr>
              <w:lastRenderedPageBreak/>
              <w:t>運用監視錄影輔助，以利查考</w:t>
            </w:r>
          </w:p>
          <w:p w:rsidR="00775EAB" w:rsidRPr="00775EAB" w:rsidRDefault="006241D8" w:rsidP="00775EAB">
            <w:pPr>
              <w:pStyle w:val="a4"/>
              <w:widowControl/>
              <w:kinsoku w:val="0"/>
              <w:spacing w:line="360" w:lineRule="exact"/>
              <w:ind w:leftChars="0" w:left="468"/>
              <w:jc w:val="both"/>
              <w:rPr>
                <w:rFonts w:ascii="Times New Roman" w:eastAsia="標楷體" w:hAnsi="標楷體" w:cs="Times New Roman"/>
                <w:szCs w:val="24"/>
              </w:rPr>
            </w:pPr>
            <w:r>
              <w:rPr>
                <w:rFonts w:ascii="Times New Roman" w:eastAsia="標楷體" w:hAnsi="標楷體" w:cs="Times New Roman" w:hint="eastAsia"/>
                <w:szCs w:val="24"/>
              </w:rPr>
              <w:t>各區清潔隊應在回收</w:t>
            </w:r>
            <w:r w:rsidR="0080464F">
              <w:rPr>
                <w:rFonts w:ascii="Times New Roman" w:eastAsia="標楷體" w:hAnsi="標楷體" w:cs="Times New Roman" w:hint="eastAsia"/>
                <w:szCs w:val="24"/>
              </w:rPr>
              <w:t>場</w:t>
            </w:r>
            <w:r>
              <w:rPr>
                <w:rFonts w:ascii="Times New Roman" w:eastAsia="標楷體" w:hAnsi="標楷體" w:cs="Times New Roman" w:hint="eastAsia"/>
                <w:szCs w:val="24"/>
              </w:rPr>
              <w:t>區及地磅區設置駐地監視器，過磅流程</w:t>
            </w:r>
            <w:r w:rsidRPr="00D95BEE">
              <w:rPr>
                <w:rFonts w:ascii="Times New Roman" w:eastAsia="標楷體" w:hAnsi="標楷體" w:cs="Times New Roman" w:hint="eastAsia"/>
                <w:szCs w:val="24"/>
              </w:rPr>
              <w:t>應在駐地監視器前當面逐一點清</w:t>
            </w:r>
            <w:r>
              <w:rPr>
                <w:rFonts w:ascii="Times New Roman" w:eastAsia="標楷體" w:hAnsi="標楷體" w:cs="Times New Roman" w:hint="eastAsia"/>
                <w:szCs w:val="24"/>
              </w:rPr>
              <w:t>並製作過磅紀錄</w:t>
            </w:r>
            <w:r w:rsidRPr="00D95BEE">
              <w:rPr>
                <w:rFonts w:ascii="Times New Roman" w:eastAsia="標楷體" w:hAnsi="標楷體" w:cs="Times New Roman" w:hint="eastAsia"/>
                <w:szCs w:val="24"/>
              </w:rPr>
              <w:t>，</w:t>
            </w:r>
            <w:proofErr w:type="gramStart"/>
            <w:r>
              <w:rPr>
                <w:rFonts w:ascii="Times New Roman" w:eastAsia="標楷體" w:hAnsi="標楷體" w:cs="Times New Roman" w:hint="eastAsia"/>
                <w:szCs w:val="24"/>
              </w:rPr>
              <w:t>且</w:t>
            </w:r>
            <w:r w:rsidRPr="00D95BEE">
              <w:rPr>
                <w:rFonts w:ascii="Times New Roman" w:eastAsia="標楷體" w:hAnsi="標楷體" w:cs="Times New Roman" w:hint="eastAsia"/>
                <w:szCs w:val="24"/>
              </w:rPr>
              <w:t>攝錄</w:t>
            </w:r>
            <w:proofErr w:type="gramEnd"/>
            <w:r w:rsidRPr="00D95BEE">
              <w:rPr>
                <w:rFonts w:ascii="Times New Roman" w:eastAsia="標楷體" w:hAnsi="標楷體" w:cs="Times New Roman" w:hint="eastAsia"/>
                <w:szCs w:val="24"/>
              </w:rPr>
              <w:t>處理過程</w:t>
            </w:r>
            <w:r>
              <w:rPr>
                <w:rFonts w:ascii="Times New Roman" w:eastAsia="標楷體" w:hAnsi="標楷體" w:cs="Times New Roman" w:hint="eastAsia"/>
                <w:szCs w:val="24"/>
              </w:rPr>
              <w:t>應</w:t>
            </w:r>
            <w:r w:rsidRPr="00D95BEE">
              <w:rPr>
                <w:rFonts w:ascii="Times New Roman" w:eastAsia="標楷體" w:hAnsi="標楷體" w:cs="Times New Roman" w:hint="eastAsia"/>
                <w:szCs w:val="24"/>
              </w:rPr>
              <w:t>留存</w:t>
            </w:r>
            <w:r>
              <w:rPr>
                <w:rFonts w:ascii="Times New Roman" w:eastAsia="標楷體" w:hAnsi="標楷體" w:cs="Times New Roman" w:hint="eastAsia"/>
                <w:szCs w:val="24"/>
              </w:rPr>
              <w:t>備份</w:t>
            </w:r>
            <w:r w:rsidRPr="00D95BEE">
              <w:rPr>
                <w:rFonts w:ascii="Times New Roman" w:eastAsia="標楷體" w:hAnsi="標楷體" w:cs="Times New Roman" w:hint="eastAsia"/>
                <w:szCs w:val="24"/>
              </w:rPr>
              <w:t>，</w:t>
            </w:r>
            <w:r>
              <w:rPr>
                <w:rFonts w:ascii="Times New Roman" w:eastAsia="標楷體" w:hAnsi="標楷體" w:cs="Times New Roman" w:hint="eastAsia"/>
                <w:szCs w:val="24"/>
              </w:rPr>
              <w:t>以利日後查考需要</w:t>
            </w:r>
            <w:r w:rsidRPr="00D95BEE">
              <w:rPr>
                <w:rFonts w:ascii="Times New Roman" w:eastAsia="標楷體" w:hAnsi="標楷體" w:cs="Times New Roman" w:hint="eastAsia"/>
                <w:szCs w:val="24"/>
              </w:rPr>
              <w:t>。</w:t>
            </w:r>
          </w:p>
          <w:p w:rsidR="00775EAB" w:rsidRDefault="00775EAB" w:rsidP="00713BE4">
            <w:pPr>
              <w:pStyle w:val="a4"/>
              <w:widowControl/>
              <w:numPr>
                <w:ilvl w:val="0"/>
                <w:numId w:val="26"/>
              </w:numPr>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落實資訊安全防護</w:t>
            </w:r>
          </w:p>
          <w:p w:rsidR="00775EAB" w:rsidRDefault="009A459B" w:rsidP="00775EAB">
            <w:pPr>
              <w:pStyle w:val="a4"/>
              <w:widowControl/>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各區隊應</w:t>
            </w:r>
            <w:r w:rsidR="00775EAB">
              <w:rPr>
                <w:rFonts w:ascii="Times New Roman" w:eastAsia="標楷體" w:hAnsi="標楷體" w:cs="Times New Roman" w:hint="eastAsia"/>
                <w:szCs w:val="24"/>
              </w:rPr>
              <w:t>確實依</w:t>
            </w:r>
            <w:r w:rsidR="0080464F">
              <w:rPr>
                <w:rFonts w:ascii="Times New Roman" w:eastAsia="標楷體" w:hAnsi="標楷體" w:cs="Times New Roman" w:hint="eastAsia"/>
                <w:szCs w:val="24"/>
              </w:rPr>
              <w:t>資</w:t>
            </w:r>
            <w:r w:rsidR="006543B6" w:rsidRPr="006543B6">
              <w:rPr>
                <w:rFonts w:ascii="Times New Roman" w:eastAsia="標楷體" w:hAnsi="標楷體" w:cs="Times New Roman" w:hint="eastAsia"/>
                <w:szCs w:val="24"/>
              </w:rPr>
              <w:t>源回收變賣及地磅管理計畫</w:t>
            </w:r>
            <w:r w:rsidR="006543B6">
              <w:rPr>
                <w:rFonts w:ascii="Times New Roman" w:eastAsia="標楷體" w:hAnsi="標楷體" w:cs="Times New Roman" w:hint="eastAsia"/>
                <w:szCs w:val="24"/>
              </w:rPr>
              <w:t>、各區隊</w:t>
            </w:r>
            <w:r w:rsidR="006543B6" w:rsidRPr="006543B6">
              <w:rPr>
                <w:rFonts w:ascii="Times New Roman" w:eastAsia="標楷體" w:hAnsi="標楷體" w:cs="Times New Roman" w:hint="eastAsia"/>
                <w:szCs w:val="24"/>
              </w:rPr>
              <w:t>清潔隊錄影監視系統管理原則</w:t>
            </w:r>
            <w:r w:rsidR="006543B6">
              <w:rPr>
                <w:rFonts w:ascii="Times New Roman" w:eastAsia="標楷體" w:hAnsi="標楷體" w:cs="Times New Roman" w:hint="eastAsia"/>
                <w:szCs w:val="24"/>
              </w:rPr>
              <w:t>相關規定管理電腦、監視設備。</w:t>
            </w:r>
          </w:p>
          <w:p w:rsidR="00713BE4" w:rsidRDefault="00713BE4" w:rsidP="00713BE4">
            <w:pPr>
              <w:pStyle w:val="a4"/>
              <w:widowControl/>
              <w:numPr>
                <w:ilvl w:val="0"/>
                <w:numId w:val="26"/>
              </w:numPr>
              <w:kinsoku w:val="0"/>
              <w:spacing w:line="360" w:lineRule="exact"/>
              <w:ind w:leftChars="0"/>
              <w:jc w:val="both"/>
              <w:rPr>
                <w:rFonts w:ascii="Times New Roman" w:eastAsia="標楷體" w:hAnsi="標楷體" w:cs="Times New Roman"/>
                <w:szCs w:val="24"/>
              </w:rPr>
            </w:pPr>
            <w:r w:rsidRPr="00713BE4">
              <w:rPr>
                <w:rFonts w:ascii="Times New Roman" w:eastAsia="標楷體" w:hAnsi="標楷體" w:cs="Times New Roman" w:hint="eastAsia"/>
                <w:szCs w:val="24"/>
              </w:rPr>
              <w:t>修正資源回收變賣及地磅管理計畫及作業流程</w:t>
            </w:r>
          </w:p>
          <w:p w:rsidR="00F27D6D" w:rsidRPr="00F27D6D" w:rsidRDefault="00713BE4" w:rsidP="00F27D6D">
            <w:pPr>
              <w:pStyle w:val="a4"/>
              <w:widowControl/>
              <w:kinsoku w:val="0"/>
              <w:spacing w:line="360" w:lineRule="exact"/>
              <w:ind w:leftChars="0"/>
              <w:jc w:val="both"/>
              <w:rPr>
                <w:rFonts w:ascii="Times New Roman" w:eastAsia="標楷體" w:hAnsi="標楷體" w:cs="Times New Roman"/>
                <w:szCs w:val="24"/>
              </w:rPr>
            </w:pPr>
            <w:proofErr w:type="gramStart"/>
            <w:r w:rsidRPr="00461942">
              <w:rPr>
                <w:rFonts w:ascii="Times New Roman" w:eastAsia="標楷體" w:hAnsi="標楷體" w:cs="Times New Roman" w:hint="eastAsia"/>
                <w:szCs w:val="24"/>
              </w:rPr>
              <w:t>本局</w:t>
            </w:r>
            <w:r>
              <w:rPr>
                <w:rFonts w:ascii="Times New Roman" w:eastAsia="標楷體" w:hAnsi="標楷體" w:cs="Times New Roman" w:hint="eastAsia"/>
                <w:szCs w:val="24"/>
              </w:rPr>
              <w:t>業於</w:t>
            </w:r>
            <w:proofErr w:type="gramEnd"/>
            <w:r w:rsidRPr="00D95BEE">
              <w:rPr>
                <w:rFonts w:ascii="Times New Roman" w:eastAsia="標楷體" w:hAnsi="標楷體" w:cs="Times New Roman" w:hint="eastAsia"/>
                <w:szCs w:val="24"/>
              </w:rPr>
              <w:t>10</w:t>
            </w:r>
            <w:r>
              <w:rPr>
                <w:rFonts w:ascii="Times New Roman" w:eastAsia="標楷體" w:hAnsi="標楷體" w:cs="Times New Roman" w:hint="eastAsia"/>
                <w:szCs w:val="24"/>
              </w:rPr>
              <w:t>8</w:t>
            </w:r>
            <w:r w:rsidRPr="00D95BEE">
              <w:rPr>
                <w:rFonts w:ascii="Times New Roman" w:eastAsia="標楷體" w:hAnsi="標楷體" w:cs="Times New Roman" w:hint="eastAsia"/>
                <w:szCs w:val="24"/>
              </w:rPr>
              <w:t>年</w:t>
            </w:r>
            <w:r>
              <w:rPr>
                <w:rFonts w:ascii="Times New Roman" w:eastAsia="標楷體" w:hAnsi="標楷體" w:cs="Times New Roman" w:hint="eastAsia"/>
                <w:szCs w:val="24"/>
              </w:rPr>
              <w:t>2</w:t>
            </w:r>
            <w:r w:rsidRPr="00D95BEE">
              <w:rPr>
                <w:rFonts w:ascii="Times New Roman" w:eastAsia="標楷體" w:hAnsi="標楷體" w:cs="Times New Roman" w:hint="eastAsia"/>
                <w:szCs w:val="24"/>
              </w:rPr>
              <w:t>月</w:t>
            </w:r>
            <w:r>
              <w:rPr>
                <w:rFonts w:ascii="Times New Roman" w:eastAsia="標楷體" w:hAnsi="標楷體" w:cs="Times New Roman" w:hint="eastAsia"/>
                <w:szCs w:val="24"/>
              </w:rPr>
              <w:t>27</w:t>
            </w:r>
            <w:r w:rsidRPr="00D95BEE">
              <w:rPr>
                <w:rFonts w:ascii="Times New Roman" w:eastAsia="標楷體" w:hAnsi="標楷體" w:cs="Times New Roman" w:hint="eastAsia"/>
                <w:szCs w:val="24"/>
              </w:rPr>
              <w:t>日發函修正上開計畫有關</w:t>
            </w:r>
            <w:r w:rsidRPr="00461942">
              <w:rPr>
                <w:rFonts w:ascii="Times New Roman" w:eastAsia="標楷體" w:hAnsi="標楷體" w:cs="Times New Roman" w:hint="eastAsia"/>
                <w:szCs w:val="24"/>
              </w:rPr>
              <w:t>「</w:t>
            </w:r>
            <w:r>
              <w:rPr>
                <w:rFonts w:ascii="Times New Roman" w:eastAsia="標楷體" w:hAnsi="標楷體" w:cs="Times New Roman" w:hint="eastAsia"/>
                <w:szCs w:val="24"/>
              </w:rPr>
              <w:t>資源回收變賣</w:t>
            </w:r>
            <w:r w:rsidRPr="00461942">
              <w:rPr>
                <w:rFonts w:ascii="Times New Roman" w:eastAsia="標楷體" w:hAnsi="標楷體" w:cs="Times New Roman" w:hint="eastAsia"/>
                <w:szCs w:val="24"/>
              </w:rPr>
              <w:t>」、「</w:t>
            </w:r>
            <w:r>
              <w:rPr>
                <w:rFonts w:ascii="Times New Roman" w:eastAsia="標楷體" w:hAnsi="標楷體" w:cs="Times New Roman" w:hint="eastAsia"/>
                <w:szCs w:val="24"/>
              </w:rPr>
              <w:t>廠商變賣提貨及過磅流程</w:t>
            </w:r>
            <w:r w:rsidRPr="00461942">
              <w:rPr>
                <w:rFonts w:ascii="Times New Roman" w:eastAsia="標楷體" w:hAnsi="標楷體" w:cs="Times New Roman" w:hint="eastAsia"/>
                <w:szCs w:val="24"/>
              </w:rPr>
              <w:t>」、「</w:t>
            </w:r>
            <w:r>
              <w:rPr>
                <w:rFonts w:ascii="Times New Roman" w:eastAsia="標楷體" w:hAnsi="標楷體" w:cs="Times New Roman" w:hint="eastAsia"/>
                <w:szCs w:val="24"/>
              </w:rPr>
              <w:t>地磅軟硬體設備管理</w:t>
            </w:r>
            <w:r w:rsidRPr="00461942">
              <w:rPr>
                <w:rFonts w:ascii="Times New Roman" w:eastAsia="標楷體" w:hAnsi="標楷體" w:cs="Times New Roman" w:hint="eastAsia"/>
                <w:szCs w:val="24"/>
              </w:rPr>
              <w:t>」、「</w:t>
            </w:r>
            <w:r>
              <w:rPr>
                <w:rFonts w:ascii="Times New Roman" w:eastAsia="標楷體" w:hAnsi="標楷體" w:cs="Times New Roman" w:hint="eastAsia"/>
                <w:szCs w:val="24"/>
              </w:rPr>
              <w:t>廠商提貨過磅注意事項</w:t>
            </w:r>
            <w:r w:rsidRPr="00461942">
              <w:rPr>
                <w:rFonts w:ascii="Times New Roman" w:eastAsia="標楷體" w:hAnsi="標楷體" w:cs="Times New Roman" w:hint="eastAsia"/>
                <w:szCs w:val="24"/>
              </w:rPr>
              <w:t>」及「</w:t>
            </w:r>
            <w:r>
              <w:rPr>
                <w:rFonts w:ascii="Times New Roman" w:eastAsia="標楷體" w:hAnsi="標楷體" w:cs="Times New Roman" w:hint="eastAsia"/>
                <w:szCs w:val="24"/>
              </w:rPr>
              <w:t>各區清潔隊自主管理</w:t>
            </w:r>
            <w:r w:rsidRPr="00461942">
              <w:rPr>
                <w:rFonts w:ascii="Times New Roman" w:eastAsia="標楷體" w:hAnsi="標楷體" w:cs="Times New Roman" w:hint="eastAsia"/>
                <w:szCs w:val="24"/>
              </w:rPr>
              <w:t>」等規定。</w:t>
            </w:r>
          </w:p>
          <w:p w:rsidR="009774D4" w:rsidRDefault="00F27D6D" w:rsidP="00713BE4">
            <w:pPr>
              <w:pStyle w:val="a4"/>
              <w:widowControl/>
              <w:numPr>
                <w:ilvl w:val="0"/>
                <w:numId w:val="26"/>
              </w:numPr>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各區隊確實落實自訂之資源回收地磅管理規範</w:t>
            </w:r>
          </w:p>
          <w:p w:rsidR="00F27D6D" w:rsidRDefault="00F27D6D" w:rsidP="00F27D6D">
            <w:pPr>
              <w:pStyle w:val="a4"/>
              <w:widowControl/>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各清潔隊場區狀況不同，由各區清潔隊依本局管理計畫自訂管理規範，並按日、按月填報地磅日誌與月綜合管理表，陳報主管。</w:t>
            </w:r>
          </w:p>
          <w:p w:rsidR="00F27D6D" w:rsidRPr="00713BE4" w:rsidRDefault="00F27D6D" w:rsidP="00713BE4">
            <w:pPr>
              <w:pStyle w:val="a4"/>
              <w:widowControl/>
              <w:numPr>
                <w:ilvl w:val="0"/>
                <w:numId w:val="26"/>
              </w:numPr>
              <w:kinsoku w:val="0"/>
              <w:spacing w:line="360" w:lineRule="exact"/>
              <w:ind w:leftChars="0"/>
              <w:jc w:val="both"/>
              <w:rPr>
                <w:rFonts w:ascii="Times New Roman" w:eastAsia="標楷體" w:hAnsi="標楷體" w:cs="Times New Roman"/>
                <w:szCs w:val="24"/>
              </w:rPr>
            </w:pPr>
            <w:r w:rsidRPr="00713BE4">
              <w:rPr>
                <w:rFonts w:ascii="Times New Roman" w:eastAsia="標楷體" w:hAnsi="標楷體" w:cs="Times New Roman" w:hint="eastAsia"/>
                <w:szCs w:val="24"/>
              </w:rPr>
              <w:t>辦理法治宣導</w:t>
            </w:r>
          </w:p>
          <w:p w:rsidR="008D5F04" w:rsidRPr="008D5F04" w:rsidRDefault="00713BE4" w:rsidP="008D5F04">
            <w:pPr>
              <w:pStyle w:val="a4"/>
              <w:widowControl/>
              <w:kinsoku w:val="0"/>
              <w:spacing w:line="360" w:lineRule="exact"/>
              <w:ind w:leftChars="0"/>
              <w:jc w:val="both"/>
              <w:rPr>
                <w:rFonts w:ascii="Times New Roman" w:eastAsia="標楷體" w:hAnsi="標楷體" w:cs="Times New Roman"/>
                <w:szCs w:val="24"/>
              </w:rPr>
            </w:pPr>
            <w:r w:rsidRPr="00D95BEE">
              <w:rPr>
                <w:rFonts w:ascii="Times New Roman" w:eastAsia="標楷體" w:hAnsi="標楷體" w:cs="Times New Roman" w:hint="eastAsia"/>
                <w:szCs w:val="24"/>
              </w:rPr>
              <w:t>積極利用教育講習時機，聘請專家學者向同仁宣導</w:t>
            </w:r>
            <w:r>
              <w:rPr>
                <w:rFonts w:ascii="Times New Roman" w:eastAsia="標楷體" w:hAnsi="標楷體" w:cs="Times New Roman" w:hint="eastAsia"/>
                <w:szCs w:val="24"/>
              </w:rPr>
              <w:t>侵占公有財物</w:t>
            </w:r>
            <w:r w:rsidRPr="00D95BEE">
              <w:rPr>
                <w:rFonts w:ascii="Times New Roman" w:eastAsia="標楷體" w:hAnsi="標楷體" w:cs="Times New Roman" w:hint="eastAsia"/>
                <w:szCs w:val="24"/>
              </w:rPr>
              <w:t>罪構成要件法界實務見解及案例解說，加強同仁執行相關</w:t>
            </w:r>
            <w:r w:rsidR="00C01B7B">
              <w:rPr>
                <w:rFonts w:ascii="Times New Roman" w:eastAsia="標楷體" w:hAnsi="標楷體" w:cs="Times New Roman" w:hint="eastAsia"/>
                <w:szCs w:val="24"/>
              </w:rPr>
              <w:t>業務</w:t>
            </w:r>
            <w:r w:rsidRPr="00D95BEE">
              <w:rPr>
                <w:rFonts w:ascii="Times New Roman" w:eastAsia="標楷體" w:hAnsi="標楷體" w:cs="Times New Roman" w:hint="eastAsia"/>
                <w:szCs w:val="24"/>
              </w:rPr>
              <w:t>時應注意事項，並對可能觸法之行為有所警惕</w:t>
            </w:r>
            <w:r w:rsidR="00BF603A">
              <w:rPr>
                <w:rFonts w:ascii="Times New Roman" w:eastAsia="標楷體" w:hAnsi="標楷體" w:cs="Times New Roman" w:hint="eastAsia"/>
                <w:szCs w:val="24"/>
              </w:rPr>
              <w:t>，</w:t>
            </w:r>
            <w:proofErr w:type="gramStart"/>
            <w:r w:rsidR="00BF603A">
              <w:rPr>
                <w:rFonts w:ascii="Times New Roman" w:eastAsia="標楷體" w:hAnsi="標楷體" w:cs="Times New Roman" w:hint="eastAsia"/>
                <w:szCs w:val="24"/>
              </w:rPr>
              <w:t>本室</w:t>
            </w:r>
            <w:r w:rsidR="003731BD">
              <w:rPr>
                <w:rFonts w:ascii="Times New Roman" w:eastAsia="標楷體" w:hAnsi="標楷體" w:cs="Times New Roman" w:hint="eastAsia"/>
                <w:szCs w:val="24"/>
              </w:rPr>
              <w:t>業</w:t>
            </w:r>
            <w:proofErr w:type="gramEnd"/>
            <w:r w:rsidR="00BF603A">
              <w:rPr>
                <w:rFonts w:ascii="Times New Roman" w:eastAsia="標楷體" w:hAnsi="標楷體" w:cs="Times New Roman" w:hint="eastAsia"/>
                <w:szCs w:val="24"/>
              </w:rPr>
              <w:t>於</w:t>
            </w:r>
            <w:r w:rsidR="00BF603A">
              <w:rPr>
                <w:rFonts w:ascii="Times New Roman" w:eastAsia="標楷體" w:hAnsi="標楷體" w:cs="Times New Roman" w:hint="eastAsia"/>
                <w:szCs w:val="24"/>
              </w:rPr>
              <w:t>108</w:t>
            </w:r>
            <w:r w:rsidR="00BF603A">
              <w:rPr>
                <w:rFonts w:ascii="Times New Roman" w:eastAsia="標楷體" w:hAnsi="標楷體" w:cs="Times New Roman" w:hint="eastAsia"/>
                <w:szCs w:val="24"/>
              </w:rPr>
              <w:t>年</w:t>
            </w:r>
            <w:r w:rsidR="00BF603A">
              <w:rPr>
                <w:rFonts w:ascii="Times New Roman" w:eastAsia="標楷體" w:hAnsi="標楷體" w:cs="Times New Roman" w:hint="eastAsia"/>
                <w:szCs w:val="24"/>
              </w:rPr>
              <w:t>8</w:t>
            </w:r>
            <w:r w:rsidR="00BF603A">
              <w:rPr>
                <w:rFonts w:ascii="Times New Roman" w:eastAsia="標楷體" w:hAnsi="標楷體" w:cs="Times New Roman" w:hint="eastAsia"/>
                <w:szCs w:val="24"/>
              </w:rPr>
              <w:t>月</w:t>
            </w:r>
            <w:r w:rsidR="00BF603A">
              <w:rPr>
                <w:rFonts w:ascii="Times New Roman" w:eastAsia="標楷體" w:hAnsi="標楷體" w:cs="Times New Roman" w:hint="eastAsia"/>
                <w:szCs w:val="24"/>
              </w:rPr>
              <w:t>29</w:t>
            </w:r>
            <w:r w:rsidR="00BF603A">
              <w:rPr>
                <w:rFonts w:ascii="Times New Roman" w:eastAsia="標楷體" w:hAnsi="標楷體" w:cs="Times New Roman" w:hint="eastAsia"/>
                <w:szCs w:val="24"/>
              </w:rPr>
              <w:t>日</w:t>
            </w:r>
            <w:r w:rsidR="00C66CEF">
              <w:rPr>
                <w:rFonts w:ascii="Times New Roman" w:eastAsia="標楷體" w:hAnsi="標楷體" w:cs="Times New Roman" w:hint="eastAsia"/>
                <w:szCs w:val="24"/>
              </w:rPr>
              <w:t>及同年</w:t>
            </w:r>
            <w:r w:rsidR="00C66CEF">
              <w:rPr>
                <w:rFonts w:ascii="Times New Roman" w:eastAsia="標楷體" w:hAnsi="標楷體" w:cs="Times New Roman" w:hint="eastAsia"/>
                <w:szCs w:val="24"/>
              </w:rPr>
              <w:t>9</w:t>
            </w:r>
            <w:r w:rsidR="00C66CEF">
              <w:rPr>
                <w:rFonts w:ascii="Times New Roman" w:eastAsia="標楷體" w:hAnsi="標楷體" w:cs="Times New Roman" w:hint="eastAsia"/>
                <w:szCs w:val="24"/>
              </w:rPr>
              <w:t>月</w:t>
            </w:r>
            <w:r w:rsidR="00C66CEF">
              <w:rPr>
                <w:rFonts w:ascii="Times New Roman" w:eastAsia="標楷體" w:hAnsi="標楷體" w:cs="Times New Roman" w:hint="eastAsia"/>
                <w:szCs w:val="24"/>
              </w:rPr>
              <w:t>9</w:t>
            </w:r>
            <w:r w:rsidR="00C66CEF">
              <w:rPr>
                <w:rFonts w:ascii="Times New Roman" w:eastAsia="標楷體" w:hAnsi="標楷體" w:cs="Times New Roman" w:hint="eastAsia"/>
                <w:szCs w:val="24"/>
              </w:rPr>
              <w:t>日</w:t>
            </w:r>
            <w:r w:rsidR="00BF603A">
              <w:rPr>
                <w:rFonts w:ascii="Times New Roman" w:eastAsia="標楷體" w:hAnsi="標楷體" w:cs="Times New Roman" w:hint="eastAsia"/>
                <w:szCs w:val="24"/>
              </w:rPr>
              <w:t>辦理</w:t>
            </w:r>
            <w:r w:rsidR="00C66CEF">
              <w:rPr>
                <w:rFonts w:ascii="Times New Roman" w:eastAsia="標楷體" w:hAnsi="標楷體" w:cs="Times New Roman" w:hint="eastAsia"/>
                <w:szCs w:val="24"/>
              </w:rPr>
              <w:t>相關</w:t>
            </w:r>
            <w:r w:rsidR="0019747C">
              <w:rPr>
                <w:rFonts w:ascii="Times New Roman" w:eastAsia="標楷體" w:hAnsi="標楷體" w:cs="Times New Roman" w:hint="eastAsia"/>
                <w:szCs w:val="24"/>
              </w:rPr>
              <w:t>講座，以達宣導之效</w:t>
            </w:r>
            <w:r w:rsidRPr="00D95BEE">
              <w:rPr>
                <w:rFonts w:ascii="Times New Roman" w:eastAsia="標楷體" w:hAnsi="標楷體" w:cs="Times New Roman" w:hint="eastAsia"/>
                <w:szCs w:val="24"/>
              </w:rPr>
              <w:t>。</w:t>
            </w:r>
          </w:p>
          <w:p w:rsidR="0018037A" w:rsidRPr="00713BE4" w:rsidRDefault="0018037A" w:rsidP="008D5F04">
            <w:pPr>
              <w:pStyle w:val="a4"/>
              <w:widowControl/>
              <w:numPr>
                <w:ilvl w:val="0"/>
                <w:numId w:val="26"/>
              </w:numPr>
              <w:kinsoku w:val="0"/>
              <w:spacing w:line="360" w:lineRule="exact"/>
              <w:ind w:leftChars="0"/>
              <w:jc w:val="both"/>
              <w:rPr>
                <w:rFonts w:ascii="Times New Roman" w:eastAsia="標楷體" w:hAnsi="標楷體" w:cs="Times New Roman"/>
                <w:szCs w:val="24"/>
              </w:rPr>
            </w:pPr>
            <w:r w:rsidRPr="00713BE4">
              <w:rPr>
                <w:rFonts w:ascii="Times New Roman" w:eastAsia="標楷體" w:hAnsi="標楷體" w:cs="Times New Roman" w:hint="eastAsia"/>
                <w:szCs w:val="24"/>
              </w:rPr>
              <w:t>主</w:t>
            </w:r>
            <w:r w:rsidR="003B0672" w:rsidRPr="00713BE4">
              <w:rPr>
                <w:rFonts w:ascii="Times New Roman" w:eastAsia="標楷體" w:hAnsi="標楷體" w:cs="Times New Roman"/>
                <w:szCs w:val="24"/>
              </w:rPr>
              <w:t>管</w:t>
            </w:r>
            <w:r w:rsidRPr="00713BE4">
              <w:rPr>
                <w:rFonts w:ascii="Times New Roman" w:eastAsia="標楷體" w:hAnsi="標楷體" w:cs="Times New Roman" w:hint="eastAsia"/>
                <w:szCs w:val="24"/>
              </w:rPr>
              <w:t>積極關懷輔導同仁，</w:t>
            </w:r>
            <w:r w:rsidR="00DD4DB8" w:rsidRPr="00713BE4">
              <w:rPr>
                <w:rFonts w:ascii="Times New Roman" w:eastAsia="標楷體" w:hAnsi="標楷體" w:cs="Times New Roman" w:hint="eastAsia"/>
                <w:szCs w:val="24"/>
              </w:rPr>
              <w:t>建立</w:t>
            </w:r>
            <w:r w:rsidR="00CC1F72" w:rsidRPr="00713BE4">
              <w:rPr>
                <w:rFonts w:ascii="Times New Roman" w:eastAsia="標楷體" w:hAnsi="標楷體" w:cs="Times New Roman" w:hint="eastAsia"/>
                <w:szCs w:val="24"/>
              </w:rPr>
              <w:t>廉能</w:t>
            </w:r>
            <w:r w:rsidR="00DD4DB8" w:rsidRPr="00713BE4">
              <w:rPr>
                <w:rFonts w:ascii="Times New Roman" w:eastAsia="標楷體" w:hAnsi="標楷體" w:cs="Times New Roman" w:hint="eastAsia"/>
                <w:szCs w:val="24"/>
              </w:rPr>
              <w:t>價值</w:t>
            </w:r>
          </w:p>
          <w:p w:rsidR="000956BB" w:rsidRDefault="0018037A" w:rsidP="00713BE4">
            <w:pPr>
              <w:pStyle w:val="a4"/>
              <w:widowControl/>
              <w:kinsoku w:val="0"/>
              <w:spacing w:line="360" w:lineRule="exact"/>
              <w:ind w:leftChars="0" w:left="468"/>
              <w:jc w:val="both"/>
              <w:rPr>
                <w:rFonts w:ascii="Times New Roman" w:eastAsia="標楷體" w:hAnsi="標楷體" w:cs="Times New Roman"/>
                <w:szCs w:val="24"/>
              </w:rPr>
            </w:pPr>
            <w:r w:rsidRPr="00D95BEE">
              <w:rPr>
                <w:rFonts w:ascii="Times New Roman" w:eastAsia="標楷體" w:hAnsi="標楷體" w:cs="Times New Roman" w:hint="eastAsia"/>
                <w:szCs w:val="24"/>
              </w:rPr>
              <w:t>主動針對新進同仁及早建立</w:t>
            </w:r>
            <w:proofErr w:type="gramStart"/>
            <w:r w:rsidRPr="00D95BEE">
              <w:rPr>
                <w:rFonts w:ascii="Times New Roman" w:eastAsia="標楷體" w:hAnsi="標楷體" w:cs="Times New Roman" w:hint="eastAsia"/>
                <w:szCs w:val="24"/>
              </w:rPr>
              <w:t>正確之</w:t>
            </w:r>
            <w:r w:rsidR="00CC1F72" w:rsidRPr="00D95BEE">
              <w:rPr>
                <w:rFonts w:ascii="Times New Roman" w:eastAsia="標楷體" w:hAnsi="標楷體" w:cs="Times New Roman" w:hint="eastAsia"/>
                <w:szCs w:val="24"/>
              </w:rPr>
              <w:t>廉能</w:t>
            </w:r>
            <w:proofErr w:type="gramEnd"/>
            <w:r w:rsidRPr="00D95BEE">
              <w:rPr>
                <w:rFonts w:ascii="Times New Roman" w:eastAsia="標楷體" w:hAnsi="標楷體" w:cs="Times New Roman" w:hint="eastAsia"/>
                <w:szCs w:val="24"/>
              </w:rPr>
              <w:t>觀念，對於</w:t>
            </w:r>
            <w:r w:rsidR="00CC4E3A" w:rsidRPr="00D95BEE">
              <w:rPr>
                <w:rFonts w:ascii="Times New Roman" w:eastAsia="標楷體" w:hAnsi="標楷體" w:cs="Times New Roman" w:hint="eastAsia"/>
                <w:szCs w:val="24"/>
              </w:rPr>
              <w:t>所屬</w:t>
            </w:r>
            <w:r w:rsidRPr="00D95BEE">
              <w:rPr>
                <w:rFonts w:ascii="Times New Roman" w:eastAsia="標楷體" w:hAnsi="標楷體" w:cs="Times New Roman" w:hint="eastAsia"/>
                <w:szCs w:val="24"/>
              </w:rPr>
              <w:t>同仁平常行止多加留意及關心，</w:t>
            </w:r>
            <w:r w:rsidR="00CC4E3A" w:rsidRPr="00D95BEE">
              <w:rPr>
                <w:rFonts w:ascii="Times New Roman" w:eastAsia="標楷體" w:hAnsi="標楷體" w:cs="Times New Roman" w:hint="eastAsia"/>
                <w:szCs w:val="24"/>
              </w:rPr>
              <w:t>降低同仁逾</w:t>
            </w:r>
            <w:proofErr w:type="gramStart"/>
            <w:r w:rsidR="00CC4E3A" w:rsidRPr="00D95BEE">
              <w:rPr>
                <w:rFonts w:ascii="Times New Roman" w:eastAsia="標楷體" w:hAnsi="標楷體" w:cs="Times New Roman" w:hint="eastAsia"/>
                <w:szCs w:val="24"/>
              </w:rPr>
              <w:t>矩或涉貪</w:t>
            </w:r>
            <w:proofErr w:type="gramEnd"/>
            <w:r w:rsidR="00483E2F">
              <w:rPr>
                <w:rFonts w:ascii="Times New Roman" w:eastAsia="標楷體" w:hAnsi="標楷體" w:cs="Times New Roman" w:hint="eastAsia"/>
                <w:szCs w:val="24"/>
              </w:rPr>
              <w:t>情形</w:t>
            </w:r>
            <w:r w:rsidR="00CC4E3A" w:rsidRPr="00D95BEE">
              <w:rPr>
                <w:rFonts w:ascii="Times New Roman" w:eastAsia="標楷體" w:hAnsi="標楷體" w:cs="Times New Roman" w:hint="eastAsia"/>
                <w:szCs w:val="24"/>
              </w:rPr>
              <w:t>。主管亦要帶頭做起，做好反貪榜樣，</w:t>
            </w:r>
            <w:r w:rsidR="00DD4DB8" w:rsidRPr="00D95BEE">
              <w:rPr>
                <w:rFonts w:ascii="Times New Roman" w:eastAsia="標楷體" w:hAnsi="標楷體" w:cs="Times New Roman" w:hint="eastAsia"/>
                <w:szCs w:val="24"/>
              </w:rPr>
              <w:t>加速</w:t>
            </w:r>
            <w:r w:rsidR="00CC4E3A" w:rsidRPr="00D95BEE">
              <w:rPr>
                <w:rFonts w:ascii="Times New Roman" w:eastAsia="標楷體" w:hAnsi="標楷體" w:cs="Times New Roman" w:hint="eastAsia"/>
                <w:szCs w:val="24"/>
              </w:rPr>
              <w:t>風行草偃，</w:t>
            </w:r>
            <w:proofErr w:type="gramStart"/>
            <w:r w:rsidR="00DD4DB8" w:rsidRPr="00D95BEE">
              <w:rPr>
                <w:rFonts w:ascii="Times New Roman" w:eastAsia="標楷體" w:hAnsi="標楷體" w:cs="Times New Roman" w:hint="eastAsia"/>
                <w:szCs w:val="24"/>
              </w:rPr>
              <w:t>俾</w:t>
            </w:r>
            <w:proofErr w:type="gramEnd"/>
            <w:r w:rsidR="00CC4E3A" w:rsidRPr="00D95BEE">
              <w:rPr>
                <w:rFonts w:ascii="Times New Roman" w:eastAsia="標楷體" w:hAnsi="標楷體" w:cs="Times New Roman" w:hint="eastAsia"/>
                <w:szCs w:val="24"/>
              </w:rPr>
              <w:t>建立</w:t>
            </w:r>
            <w:r w:rsidR="00DD4DB8" w:rsidRPr="00D95BEE">
              <w:rPr>
                <w:rFonts w:ascii="Times New Roman" w:eastAsia="標楷體" w:hAnsi="標楷體" w:cs="Times New Roman" w:hint="eastAsia"/>
                <w:szCs w:val="24"/>
              </w:rPr>
              <w:t>機關</w:t>
            </w:r>
            <w:r w:rsidR="00CC4E3A" w:rsidRPr="00D95BEE">
              <w:rPr>
                <w:rFonts w:ascii="Times New Roman" w:eastAsia="標楷體" w:hAnsi="標楷體" w:cs="Times New Roman" w:hint="eastAsia"/>
                <w:szCs w:val="24"/>
              </w:rPr>
              <w:t>廉能風氣</w:t>
            </w:r>
            <w:r w:rsidR="00DD4DB8" w:rsidRPr="00D95BEE">
              <w:rPr>
                <w:rFonts w:ascii="Times New Roman" w:eastAsia="標楷體" w:hAnsi="標楷體" w:cs="Times New Roman" w:hint="eastAsia"/>
                <w:szCs w:val="24"/>
              </w:rPr>
              <w:t>。</w:t>
            </w:r>
          </w:p>
          <w:p w:rsidR="00572007" w:rsidRDefault="00572007" w:rsidP="008D5F04">
            <w:pPr>
              <w:pStyle w:val="a4"/>
              <w:widowControl/>
              <w:numPr>
                <w:ilvl w:val="0"/>
                <w:numId w:val="26"/>
              </w:numPr>
              <w:kinsoku w:val="0"/>
              <w:spacing w:line="360" w:lineRule="exact"/>
              <w:ind w:leftChars="0"/>
              <w:jc w:val="both"/>
              <w:rPr>
                <w:rFonts w:ascii="Times New Roman" w:eastAsia="標楷體" w:hAnsi="標楷體" w:cs="Times New Roman"/>
                <w:szCs w:val="24"/>
              </w:rPr>
            </w:pPr>
            <w:r w:rsidRPr="00713BE4">
              <w:rPr>
                <w:rFonts w:ascii="Times New Roman" w:eastAsia="標楷體" w:hAnsi="標楷體" w:cs="Times New Roman" w:hint="eastAsia"/>
                <w:szCs w:val="24"/>
              </w:rPr>
              <w:t>強化隊員知悉同仁有不當行為時之預警處置</w:t>
            </w:r>
          </w:p>
          <w:p w:rsidR="00471341" w:rsidRDefault="00471341" w:rsidP="00471341">
            <w:pPr>
              <w:pStyle w:val="a4"/>
              <w:widowControl/>
              <w:kinsoku w:val="0"/>
              <w:spacing w:line="360" w:lineRule="exact"/>
              <w:ind w:leftChars="0"/>
              <w:jc w:val="both"/>
              <w:rPr>
                <w:rFonts w:ascii="Times New Roman" w:eastAsia="標楷體" w:hAnsi="標楷體" w:cs="Times New Roman"/>
                <w:szCs w:val="24"/>
              </w:rPr>
            </w:pPr>
            <w:r w:rsidRPr="00471341">
              <w:rPr>
                <w:rFonts w:ascii="Times New Roman" w:eastAsia="標楷體" w:hAnsi="標楷體" w:cs="Times New Roman" w:hint="eastAsia"/>
                <w:szCs w:val="24"/>
              </w:rPr>
              <w:t>鼓勵同仁勇於</w:t>
            </w:r>
            <w:proofErr w:type="gramStart"/>
            <w:r w:rsidRPr="00471341">
              <w:rPr>
                <w:rFonts w:ascii="Times New Roman" w:eastAsia="標楷體" w:hAnsi="標楷體" w:cs="Times New Roman" w:hint="eastAsia"/>
                <w:szCs w:val="24"/>
              </w:rPr>
              <w:t>吹哨，</w:t>
            </w:r>
            <w:proofErr w:type="gramEnd"/>
            <w:r w:rsidRPr="00471341">
              <w:rPr>
                <w:rFonts w:ascii="Times New Roman" w:eastAsia="標楷體" w:hAnsi="標楷體" w:cs="Times New Roman" w:hint="eastAsia"/>
                <w:szCs w:val="24"/>
              </w:rPr>
              <w:t>通報同仁不當執法情事，避免衍生涉犯貪污罪相關行為</w:t>
            </w:r>
            <w:proofErr w:type="gramStart"/>
            <w:r w:rsidRPr="00471341">
              <w:rPr>
                <w:rFonts w:ascii="Times New Roman" w:eastAsia="標楷體" w:hAnsi="標楷體" w:cs="Times New Roman" w:hint="eastAsia"/>
                <w:szCs w:val="24"/>
              </w:rPr>
              <w:t>及遭究行政</w:t>
            </w:r>
            <w:proofErr w:type="gramEnd"/>
            <w:r w:rsidRPr="00471341">
              <w:rPr>
                <w:rFonts w:ascii="Times New Roman" w:eastAsia="標楷體" w:hAnsi="標楷體" w:cs="Times New Roman" w:hint="eastAsia"/>
                <w:szCs w:val="24"/>
              </w:rPr>
              <w:t>責任。例如知悉同仁侵占</w:t>
            </w:r>
            <w:proofErr w:type="gramStart"/>
            <w:r w:rsidRPr="00471341">
              <w:rPr>
                <w:rFonts w:ascii="Times New Roman" w:eastAsia="標楷體" w:hAnsi="標楷體" w:cs="Times New Roman" w:hint="eastAsia"/>
                <w:szCs w:val="24"/>
              </w:rPr>
              <w:t>資源回收物時</w:t>
            </w:r>
            <w:proofErr w:type="gramEnd"/>
            <w:r w:rsidRPr="00471341">
              <w:rPr>
                <w:rFonts w:ascii="Times New Roman" w:eastAsia="標楷體" w:hAnsi="標楷體" w:cs="Times New Roman" w:hint="eastAsia"/>
                <w:szCs w:val="24"/>
              </w:rPr>
              <w:t>，可利用保密管道通報主管、政風單位，</w:t>
            </w:r>
            <w:proofErr w:type="gramStart"/>
            <w:r w:rsidRPr="00471341">
              <w:rPr>
                <w:rFonts w:ascii="Times New Roman" w:eastAsia="標楷體" w:hAnsi="標楷體" w:cs="Times New Roman" w:hint="eastAsia"/>
                <w:szCs w:val="24"/>
              </w:rPr>
              <w:t>俾</w:t>
            </w:r>
            <w:proofErr w:type="gramEnd"/>
            <w:r w:rsidRPr="00471341">
              <w:rPr>
                <w:rFonts w:ascii="Times New Roman" w:eastAsia="標楷體" w:hAnsi="標楷體" w:cs="Times New Roman" w:hint="eastAsia"/>
                <w:szCs w:val="24"/>
              </w:rPr>
              <w:t>機先作好預警防範措施。</w:t>
            </w:r>
          </w:p>
          <w:p w:rsidR="00471341" w:rsidRDefault="00471341" w:rsidP="008D5F04">
            <w:pPr>
              <w:pStyle w:val="a4"/>
              <w:widowControl/>
              <w:numPr>
                <w:ilvl w:val="0"/>
                <w:numId w:val="26"/>
              </w:numPr>
              <w:kinsoku w:val="0"/>
              <w:spacing w:line="360" w:lineRule="exact"/>
              <w:ind w:leftChars="0"/>
              <w:jc w:val="both"/>
              <w:rPr>
                <w:rFonts w:ascii="Times New Roman" w:eastAsia="標楷體" w:hAnsi="標楷體" w:cs="Times New Roman"/>
                <w:szCs w:val="24"/>
              </w:rPr>
            </w:pPr>
            <w:r w:rsidRPr="00471341">
              <w:rPr>
                <w:rFonts w:ascii="Times New Roman" w:eastAsia="標楷體" w:hAnsi="標楷體" w:cs="Times New Roman" w:hint="eastAsia"/>
                <w:szCs w:val="24"/>
              </w:rPr>
              <w:t>不定期實地稽核</w:t>
            </w:r>
          </w:p>
          <w:p w:rsidR="00471341" w:rsidRPr="00471341" w:rsidRDefault="00584991" w:rsidP="00584991">
            <w:pPr>
              <w:pStyle w:val="a4"/>
              <w:widowControl/>
              <w:kinsoku w:val="0"/>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不定期會同本局業務單位人員</w:t>
            </w:r>
            <w:r w:rsidR="00471341">
              <w:rPr>
                <w:rFonts w:ascii="Times New Roman" w:eastAsia="標楷體" w:hAnsi="標楷體" w:cs="Times New Roman" w:hint="eastAsia"/>
                <w:szCs w:val="24"/>
              </w:rPr>
              <w:t>隨機擇定區隊進行實地稽核，</w:t>
            </w:r>
            <w:r>
              <w:rPr>
                <w:rFonts w:ascii="Times New Roman" w:eastAsia="標楷體" w:hAnsi="標楷體" w:cs="Times New Roman" w:hint="eastAsia"/>
                <w:szCs w:val="24"/>
              </w:rPr>
              <w:t>瞭解清潔隊資源回收物及地磅管理作業是否落實。</w:t>
            </w:r>
          </w:p>
        </w:tc>
      </w:tr>
      <w:tr w:rsidR="00C21C29" w:rsidRPr="00D95BEE" w:rsidTr="000F1EDD">
        <w:tc>
          <w:tcPr>
            <w:tcW w:w="817" w:type="dxa"/>
          </w:tcPr>
          <w:p w:rsidR="00C21C29" w:rsidRPr="00D95BEE" w:rsidRDefault="00C21C29" w:rsidP="006902C4">
            <w:pPr>
              <w:jc w:val="center"/>
              <w:rPr>
                <w:rFonts w:ascii="Times New Roman" w:eastAsia="標楷體" w:hAnsi="標楷體" w:cs="Times New Roman"/>
                <w:szCs w:val="24"/>
              </w:rPr>
            </w:pPr>
            <w:r w:rsidRPr="00D95BEE">
              <w:rPr>
                <w:rFonts w:ascii="Times New Roman" w:eastAsia="標楷體" w:hAnsi="標楷體" w:cs="Times New Roman"/>
                <w:szCs w:val="24"/>
              </w:rPr>
              <w:lastRenderedPageBreak/>
              <w:t>5</w:t>
            </w:r>
          </w:p>
        </w:tc>
        <w:tc>
          <w:tcPr>
            <w:tcW w:w="1418" w:type="dxa"/>
          </w:tcPr>
          <w:p w:rsidR="00C21C29" w:rsidRPr="00D95BEE" w:rsidRDefault="00C21C29" w:rsidP="006902C4">
            <w:pPr>
              <w:spacing w:line="400" w:lineRule="exact"/>
              <w:rPr>
                <w:rFonts w:ascii="Times New Roman" w:eastAsia="標楷體" w:hAnsi="標楷體" w:cs="Times New Roman"/>
                <w:szCs w:val="24"/>
              </w:rPr>
            </w:pPr>
            <w:r w:rsidRPr="00D95BEE">
              <w:rPr>
                <w:rFonts w:ascii="Times New Roman" w:eastAsia="標楷體" w:hAnsi="標楷體" w:cs="Times New Roman"/>
                <w:szCs w:val="24"/>
              </w:rPr>
              <w:t>參考法令</w:t>
            </w:r>
          </w:p>
        </w:tc>
        <w:tc>
          <w:tcPr>
            <w:tcW w:w="6127" w:type="dxa"/>
          </w:tcPr>
          <w:p w:rsidR="00C21C29" w:rsidRDefault="00C21C29" w:rsidP="00162434">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szCs w:val="24"/>
              </w:rPr>
              <w:t>貪污治罪條例</w:t>
            </w:r>
            <w:r w:rsidR="00503B07" w:rsidRPr="00AA69C0">
              <w:rPr>
                <w:rFonts w:ascii="Times New Roman" w:eastAsia="標楷體" w:hAnsi="標楷體" w:cs="Times New Roman" w:hint="eastAsia"/>
                <w:szCs w:val="24"/>
              </w:rPr>
              <w:t>第</w:t>
            </w:r>
            <w:r w:rsidR="00503B07" w:rsidRPr="00AA69C0">
              <w:rPr>
                <w:rFonts w:ascii="Times New Roman" w:eastAsia="標楷體" w:hAnsi="標楷體" w:cs="Times New Roman" w:hint="eastAsia"/>
                <w:szCs w:val="24"/>
              </w:rPr>
              <w:t>4</w:t>
            </w:r>
            <w:r w:rsidR="00503B07" w:rsidRPr="00AA69C0">
              <w:rPr>
                <w:rFonts w:ascii="Times New Roman" w:eastAsia="標楷體" w:hAnsi="標楷體" w:cs="Times New Roman" w:hint="eastAsia"/>
                <w:szCs w:val="24"/>
              </w:rPr>
              <w:t>條第</w:t>
            </w:r>
            <w:r w:rsidR="00503B07" w:rsidRPr="00AA69C0">
              <w:rPr>
                <w:rFonts w:ascii="Times New Roman" w:eastAsia="標楷體" w:hAnsi="標楷體" w:cs="Times New Roman" w:hint="eastAsia"/>
                <w:szCs w:val="24"/>
              </w:rPr>
              <w:t>1</w:t>
            </w:r>
            <w:r w:rsidR="00503B07" w:rsidRPr="00AA69C0">
              <w:rPr>
                <w:rFonts w:ascii="Times New Roman" w:eastAsia="標楷體" w:hAnsi="標楷體" w:cs="Times New Roman" w:hint="eastAsia"/>
                <w:szCs w:val="24"/>
              </w:rPr>
              <w:t>項第</w:t>
            </w:r>
            <w:r w:rsidR="00503B07" w:rsidRPr="00AA69C0">
              <w:rPr>
                <w:rFonts w:ascii="Times New Roman" w:eastAsia="標楷體" w:hAnsi="標楷體" w:cs="Times New Roman" w:hint="eastAsia"/>
                <w:szCs w:val="24"/>
              </w:rPr>
              <w:t>1</w:t>
            </w:r>
            <w:r w:rsidR="00503B07" w:rsidRPr="00AA69C0">
              <w:rPr>
                <w:rFonts w:ascii="Times New Roman" w:eastAsia="標楷體" w:hAnsi="標楷體" w:cs="Times New Roman" w:hint="eastAsia"/>
                <w:szCs w:val="24"/>
              </w:rPr>
              <w:t>款</w:t>
            </w:r>
            <w:r w:rsidR="00162434">
              <w:rPr>
                <w:rFonts w:ascii="Times New Roman" w:eastAsia="標楷體" w:hAnsi="標楷體" w:cs="Times New Roman" w:hint="eastAsia"/>
                <w:szCs w:val="24"/>
              </w:rPr>
              <w:t>竊取或侵占公用或公有器材、財物</w:t>
            </w:r>
            <w:r w:rsidR="00A23FB1">
              <w:rPr>
                <w:rFonts w:ascii="Times New Roman" w:eastAsia="標楷體" w:hAnsi="標楷體" w:cs="Times New Roman" w:hint="eastAsia"/>
                <w:szCs w:val="24"/>
              </w:rPr>
              <w:t>者</w:t>
            </w:r>
            <w:r w:rsidRPr="00AA69C0">
              <w:rPr>
                <w:rFonts w:ascii="Times New Roman" w:eastAsia="標楷體" w:hAnsi="標楷體" w:cs="Times New Roman" w:hint="eastAsia"/>
                <w:szCs w:val="24"/>
              </w:rPr>
              <w:t>。</w:t>
            </w:r>
          </w:p>
          <w:p w:rsidR="00AA69C0" w:rsidRDefault="00AA69C0" w:rsidP="00AA69C0">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貪污治罪條例第</w:t>
            </w:r>
            <w:r w:rsidRPr="00AA69C0">
              <w:rPr>
                <w:rFonts w:ascii="Times New Roman" w:eastAsia="標楷體" w:hAnsi="標楷體" w:cs="Times New Roman" w:hint="eastAsia"/>
                <w:szCs w:val="24"/>
              </w:rPr>
              <w:t>5</w:t>
            </w:r>
            <w:r w:rsidRPr="00AA69C0">
              <w:rPr>
                <w:rFonts w:ascii="Times New Roman" w:eastAsia="標楷體" w:hAnsi="標楷體" w:cs="Times New Roman" w:hint="eastAsia"/>
                <w:szCs w:val="24"/>
              </w:rPr>
              <w:t>條第</w:t>
            </w:r>
            <w:r w:rsidRPr="00AA69C0">
              <w:rPr>
                <w:rFonts w:ascii="Times New Roman" w:eastAsia="標楷體" w:hAnsi="標楷體" w:cs="Times New Roman" w:hint="eastAsia"/>
                <w:szCs w:val="24"/>
              </w:rPr>
              <w:t xml:space="preserve">1 </w:t>
            </w:r>
            <w:r w:rsidRPr="00AA69C0">
              <w:rPr>
                <w:rFonts w:ascii="Times New Roman" w:eastAsia="標楷體" w:hAnsi="標楷體" w:cs="Times New Roman" w:hint="eastAsia"/>
                <w:szCs w:val="24"/>
              </w:rPr>
              <w:t>項第</w:t>
            </w:r>
            <w:r w:rsidRPr="00AA69C0">
              <w:rPr>
                <w:rFonts w:ascii="Times New Roman" w:eastAsia="標楷體" w:hAnsi="標楷體" w:cs="Times New Roman" w:hint="eastAsia"/>
                <w:szCs w:val="24"/>
              </w:rPr>
              <w:t xml:space="preserve">3 </w:t>
            </w:r>
            <w:r w:rsidRPr="00AA69C0">
              <w:rPr>
                <w:rFonts w:ascii="Times New Roman" w:eastAsia="標楷體" w:hAnsi="標楷體" w:cs="Times New Roman" w:hint="eastAsia"/>
                <w:szCs w:val="24"/>
              </w:rPr>
              <w:t>款對於職務上之行為，要求、期約或收受賄賂或其他不正利益者。</w:t>
            </w:r>
          </w:p>
          <w:p w:rsidR="00AA69C0" w:rsidRDefault="00AA69C0" w:rsidP="00AA69C0">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刑法第</w:t>
            </w:r>
            <w:r w:rsidRPr="00AA69C0">
              <w:rPr>
                <w:rFonts w:ascii="Times New Roman" w:eastAsia="標楷體" w:hAnsi="標楷體" w:cs="Times New Roman" w:hint="eastAsia"/>
                <w:szCs w:val="24"/>
              </w:rPr>
              <w:t>335</w:t>
            </w:r>
            <w:r w:rsidRPr="00AA69C0">
              <w:rPr>
                <w:rFonts w:ascii="Times New Roman" w:eastAsia="標楷體" w:hAnsi="標楷體" w:cs="Times New Roman" w:hint="eastAsia"/>
                <w:szCs w:val="24"/>
              </w:rPr>
              <w:t>條意圖為自己或第三人不法之所有，而侵占自己持有他人之物者。</w:t>
            </w:r>
          </w:p>
          <w:p w:rsidR="00C21C29" w:rsidRDefault="00317079" w:rsidP="00AA69C0">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本局「資源回收變賣及地磅管理計畫」</w:t>
            </w:r>
            <w:r w:rsidRPr="00AA69C0">
              <w:rPr>
                <w:rFonts w:ascii="Times New Roman" w:eastAsia="標楷體" w:hAnsi="標楷體" w:cs="Times New Roman" w:hint="eastAsia"/>
                <w:szCs w:val="24"/>
              </w:rPr>
              <w:t>(108</w:t>
            </w:r>
            <w:r w:rsidRPr="00AA69C0">
              <w:rPr>
                <w:rFonts w:ascii="Times New Roman" w:eastAsia="標楷體" w:hAnsi="標楷體" w:cs="Times New Roman" w:hint="eastAsia"/>
                <w:szCs w:val="24"/>
              </w:rPr>
              <w:t>年</w:t>
            </w:r>
            <w:r w:rsidRPr="00AA69C0">
              <w:rPr>
                <w:rFonts w:ascii="Times New Roman" w:eastAsia="標楷體" w:hAnsi="標楷體" w:cs="Times New Roman" w:hint="eastAsia"/>
                <w:szCs w:val="24"/>
              </w:rPr>
              <w:t>2</w:t>
            </w:r>
            <w:r w:rsidRPr="00AA69C0">
              <w:rPr>
                <w:rFonts w:ascii="Times New Roman" w:eastAsia="標楷體" w:hAnsi="標楷體" w:cs="Times New Roman" w:hint="eastAsia"/>
                <w:szCs w:val="24"/>
              </w:rPr>
              <w:t>月</w:t>
            </w:r>
            <w:r w:rsidRPr="00AA69C0">
              <w:rPr>
                <w:rFonts w:ascii="Times New Roman" w:eastAsia="標楷體" w:hAnsi="標楷體" w:cs="Times New Roman" w:hint="eastAsia"/>
                <w:szCs w:val="24"/>
              </w:rPr>
              <w:t>27</w:t>
            </w:r>
            <w:r w:rsidRPr="00AA69C0">
              <w:rPr>
                <w:rFonts w:ascii="Times New Roman" w:eastAsia="標楷體" w:hAnsi="標楷體" w:cs="Times New Roman" w:hint="eastAsia"/>
                <w:szCs w:val="24"/>
              </w:rPr>
              <w:t>日版</w:t>
            </w:r>
            <w:r w:rsidRPr="00AA69C0">
              <w:rPr>
                <w:rFonts w:ascii="Times New Roman" w:eastAsia="標楷體" w:hAnsi="標楷體" w:cs="Times New Roman" w:hint="eastAsia"/>
                <w:szCs w:val="24"/>
              </w:rPr>
              <w:t>)</w:t>
            </w:r>
            <w:r w:rsidRPr="00AA69C0">
              <w:rPr>
                <w:rFonts w:ascii="Times New Roman" w:eastAsia="標楷體" w:hAnsi="標楷體" w:cs="Times New Roman" w:hint="eastAsia"/>
                <w:szCs w:val="24"/>
              </w:rPr>
              <w:t>。</w:t>
            </w:r>
          </w:p>
          <w:p w:rsidR="00D32F12" w:rsidRDefault="00D32F12" w:rsidP="00AA69C0">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本局</w:t>
            </w:r>
            <w:r w:rsidR="00453A8E" w:rsidRPr="00AA69C0">
              <w:rPr>
                <w:rFonts w:ascii="Times New Roman" w:eastAsia="標楷體" w:hAnsi="標楷體" w:cs="Times New Roman" w:hint="eastAsia"/>
                <w:szCs w:val="24"/>
              </w:rPr>
              <w:t>「</w:t>
            </w:r>
            <w:r w:rsidRPr="00AA69C0">
              <w:rPr>
                <w:rFonts w:ascii="Times New Roman" w:eastAsia="標楷體" w:hAnsi="標楷體" w:cs="Times New Roman" w:hint="eastAsia"/>
                <w:szCs w:val="24"/>
              </w:rPr>
              <w:t>各區清潔隊錄影監視系統管理原則</w:t>
            </w:r>
            <w:r w:rsidR="00453A8E" w:rsidRPr="00AA69C0">
              <w:rPr>
                <w:rFonts w:ascii="Times New Roman" w:eastAsia="標楷體" w:hAnsi="標楷體" w:cs="Times New Roman" w:hint="eastAsia"/>
                <w:szCs w:val="24"/>
              </w:rPr>
              <w:t>」。</w:t>
            </w:r>
          </w:p>
          <w:p w:rsidR="0009354B" w:rsidRPr="0009354B" w:rsidRDefault="003F6B76" w:rsidP="0009354B">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本局</w:t>
            </w:r>
            <w:r w:rsidR="0009354B">
              <w:rPr>
                <w:rFonts w:ascii="Times New Roman" w:eastAsia="標楷體" w:hAnsi="標楷體" w:cs="Times New Roman" w:hint="eastAsia"/>
                <w:szCs w:val="24"/>
              </w:rPr>
              <w:t>「</w:t>
            </w:r>
            <w:r w:rsidRPr="00AA69C0">
              <w:rPr>
                <w:rFonts w:ascii="Times New Roman" w:eastAsia="標楷體" w:hAnsi="標楷體" w:cs="Times New Roman" w:hint="eastAsia"/>
                <w:szCs w:val="24"/>
              </w:rPr>
              <w:t>區清潔隊承攬商承攬作業管理</w:t>
            </w:r>
            <w:r w:rsidR="006E7534">
              <w:rPr>
                <w:rFonts w:ascii="Times New Roman" w:eastAsia="標楷體" w:hAnsi="標楷體" w:cs="Times New Roman" w:hint="eastAsia"/>
                <w:szCs w:val="24"/>
              </w:rPr>
              <w:t>計畫</w:t>
            </w:r>
            <w:r w:rsidR="0009354B">
              <w:rPr>
                <w:rFonts w:ascii="Times New Roman" w:eastAsia="標楷體" w:hAnsi="標楷體" w:cs="Times New Roman" w:hint="eastAsia"/>
                <w:szCs w:val="24"/>
              </w:rPr>
              <w:t>」</w:t>
            </w:r>
            <w:r w:rsidRPr="00AA69C0">
              <w:rPr>
                <w:rFonts w:ascii="Times New Roman" w:eastAsia="標楷體" w:hAnsi="標楷體" w:cs="Times New Roman" w:hint="eastAsia"/>
                <w:szCs w:val="24"/>
              </w:rPr>
              <w:t>。</w:t>
            </w:r>
          </w:p>
          <w:p w:rsidR="00B3731D" w:rsidRPr="00AA69C0" w:rsidRDefault="004F5CCC" w:rsidP="00AA69C0">
            <w:pPr>
              <w:pStyle w:val="a4"/>
              <w:numPr>
                <w:ilvl w:val="0"/>
                <w:numId w:val="27"/>
              </w:numPr>
              <w:kinsoku w:val="0"/>
              <w:spacing w:line="360" w:lineRule="exact"/>
              <w:ind w:leftChars="0"/>
              <w:jc w:val="both"/>
              <w:rPr>
                <w:rFonts w:ascii="Times New Roman" w:eastAsia="標楷體" w:hAnsi="標楷體" w:cs="Times New Roman"/>
                <w:szCs w:val="24"/>
              </w:rPr>
            </w:pPr>
            <w:r w:rsidRPr="00AA69C0">
              <w:rPr>
                <w:rFonts w:ascii="Times New Roman" w:eastAsia="標楷體" w:hAnsi="標楷體" w:cs="Times New Roman" w:hint="eastAsia"/>
                <w:szCs w:val="24"/>
              </w:rPr>
              <w:t>本局清潔隊員工作規則</w:t>
            </w:r>
            <w:r w:rsidR="00EA0F3D" w:rsidRPr="00AA69C0">
              <w:rPr>
                <w:rFonts w:ascii="Times New Roman" w:eastAsia="標楷體" w:hAnsi="標楷體" w:cs="Times New Roman" w:hint="eastAsia"/>
                <w:szCs w:val="24"/>
              </w:rPr>
              <w:t>。</w:t>
            </w:r>
          </w:p>
        </w:tc>
      </w:tr>
    </w:tbl>
    <w:p w:rsidR="00C84D59" w:rsidRDefault="00C84D59">
      <w:pPr>
        <w:rPr>
          <w:rFonts w:ascii="標楷體" w:eastAsia="標楷體" w:hAnsi="標楷體"/>
          <w:szCs w:val="24"/>
        </w:rPr>
      </w:pPr>
    </w:p>
    <w:p w:rsidR="00F6250A" w:rsidRDefault="00F6250A">
      <w:pPr>
        <w:rPr>
          <w:rFonts w:ascii="標楷體" w:eastAsia="標楷體" w:hAnsi="標楷體"/>
          <w:szCs w:val="24"/>
        </w:rPr>
      </w:pPr>
    </w:p>
    <w:p w:rsidR="00F6250A" w:rsidRDefault="00F6250A">
      <w:pPr>
        <w:rPr>
          <w:rFonts w:ascii="標楷體" w:eastAsia="標楷體" w:hAnsi="標楷體"/>
          <w:szCs w:val="24"/>
        </w:rPr>
      </w:pPr>
    </w:p>
    <w:p w:rsidR="00F6250A" w:rsidRDefault="00F6250A">
      <w:pPr>
        <w:rPr>
          <w:rFonts w:ascii="標楷體" w:eastAsia="標楷體" w:hAnsi="標楷體"/>
          <w:szCs w:val="24"/>
        </w:rPr>
      </w:pPr>
    </w:p>
    <w:p w:rsidR="00F6250A" w:rsidRDefault="00F6250A">
      <w:pPr>
        <w:rPr>
          <w:rFonts w:ascii="標楷體" w:eastAsia="標楷體" w:hAnsi="標楷體"/>
          <w:szCs w:val="24"/>
        </w:rPr>
      </w:pPr>
    </w:p>
    <w:p w:rsidR="00F6250A" w:rsidRDefault="00F6250A">
      <w:pPr>
        <w:rPr>
          <w:rFonts w:ascii="標楷體" w:eastAsia="標楷體" w:hAnsi="標楷體"/>
          <w:szCs w:val="24"/>
        </w:rPr>
      </w:pPr>
    </w:p>
    <w:p w:rsidR="00F6250A" w:rsidRDefault="00F6250A">
      <w:pPr>
        <w:rPr>
          <w:rFonts w:ascii="標楷體" w:eastAsia="標楷體" w:hAnsi="標楷體"/>
          <w:szCs w:val="24"/>
        </w:rPr>
      </w:pPr>
    </w:p>
    <w:p w:rsidR="00F6250A" w:rsidRPr="007C7E33" w:rsidRDefault="00F6250A">
      <w:pPr>
        <w:rPr>
          <w:rFonts w:ascii="標楷體" w:eastAsia="標楷體" w:hAnsi="標楷體"/>
          <w:szCs w:val="24"/>
        </w:rPr>
      </w:pPr>
    </w:p>
    <w:p w:rsidR="00872523" w:rsidRDefault="00872523"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b/>
          <w:sz w:val="32"/>
          <w:szCs w:val="32"/>
          <w:u w:val="single"/>
        </w:rPr>
      </w:pPr>
    </w:p>
    <w:p w:rsidR="007E564E" w:rsidRDefault="007E564E" w:rsidP="00F425F4">
      <w:pPr>
        <w:jc w:val="center"/>
        <w:rPr>
          <w:rFonts w:ascii="Times New Roman" w:eastAsia="標楷體" w:hAnsi="Times New Roman" w:cs="Times New Roman" w:hint="eastAsia"/>
          <w:b/>
          <w:sz w:val="32"/>
          <w:szCs w:val="32"/>
          <w:u w:val="single"/>
        </w:rPr>
      </w:pPr>
    </w:p>
    <w:p w:rsidR="00F425F4" w:rsidRPr="00872523" w:rsidRDefault="00872523" w:rsidP="00F425F4">
      <w:pPr>
        <w:jc w:val="center"/>
        <w:rPr>
          <w:rFonts w:ascii="Times New Roman" w:eastAsia="標楷體" w:hAnsi="標楷體" w:cs="Times New Roman"/>
          <w:b/>
          <w:sz w:val="32"/>
          <w:szCs w:val="32"/>
          <w:u w:val="single"/>
        </w:rPr>
      </w:pPr>
      <w:r w:rsidRPr="00872523">
        <w:rPr>
          <w:rFonts w:ascii="Times New Roman" w:eastAsia="標楷體" w:hAnsi="標楷體" w:cs="Times New Roman" w:hint="eastAsia"/>
          <w:b/>
          <w:sz w:val="32"/>
          <w:szCs w:val="32"/>
          <w:u w:val="single"/>
        </w:rPr>
        <w:lastRenderedPageBreak/>
        <w:t>新北市政府環境保護局</w:t>
      </w:r>
      <w:r w:rsidRPr="00872523">
        <w:rPr>
          <w:rFonts w:ascii="Times New Roman" w:eastAsia="標楷體" w:hAnsi="標楷體" w:cs="Times New Roman" w:hint="eastAsia"/>
          <w:b/>
          <w:sz w:val="32"/>
          <w:szCs w:val="32"/>
          <w:u w:val="single"/>
        </w:rPr>
        <w:t>108</w:t>
      </w:r>
      <w:r w:rsidRPr="00872523">
        <w:rPr>
          <w:rFonts w:ascii="Times New Roman" w:eastAsia="標楷體" w:hAnsi="標楷體" w:cs="Times New Roman" w:hint="eastAsia"/>
          <w:b/>
          <w:sz w:val="32"/>
          <w:szCs w:val="32"/>
          <w:u w:val="single"/>
        </w:rPr>
        <w:t>年廉政防貪指引</w:t>
      </w:r>
      <w:r w:rsidRPr="00872523">
        <w:rPr>
          <w:rFonts w:ascii="Times New Roman" w:eastAsia="標楷體" w:hAnsi="標楷體" w:cs="Times New Roman" w:hint="eastAsia"/>
          <w:b/>
          <w:sz w:val="32"/>
          <w:szCs w:val="32"/>
          <w:u w:val="single"/>
        </w:rPr>
        <w:t>(</w:t>
      </w:r>
      <w:r w:rsidRPr="00872523">
        <w:rPr>
          <w:rFonts w:ascii="Times New Roman" w:eastAsia="標楷體" w:hAnsi="標楷體" w:cs="Times New Roman" w:hint="eastAsia"/>
          <w:b/>
          <w:sz w:val="32"/>
          <w:szCs w:val="32"/>
          <w:u w:val="single"/>
        </w:rPr>
        <w:t>案例</w:t>
      </w:r>
      <w:r>
        <w:rPr>
          <w:rFonts w:ascii="Times New Roman" w:eastAsia="標楷體" w:hAnsi="標楷體" w:cs="Times New Roman" w:hint="eastAsia"/>
          <w:b/>
          <w:sz w:val="32"/>
          <w:szCs w:val="32"/>
          <w:u w:val="single"/>
        </w:rPr>
        <w:t>2</w:t>
      </w:r>
      <w:r w:rsidRPr="00872523">
        <w:rPr>
          <w:rFonts w:ascii="Times New Roman" w:eastAsia="標楷體" w:hAnsi="標楷體" w:cs="Times New Roman" w:hint="eastAsia"/>
          <w:b/>
          <w:sz w:val="32"/>
          <w:szCs w:val="32"/>
          <w:u w:val="single"/>
        </w:rPr>
        <w:t>)</w:t>
      </w:r>
    </w:p>
    <w:tbl>
      <w:tblPr>
        <w:tblStyle w:val="a3"/>
        <w:tblW w:w="0" w:type="auto"/>
        <w:tblLook w:val="04A0" w:firstRow="1" w:lastRow="0" w:firstColumn="1" w:lastColumn="0" w:noHBand="0" w:noVBand="1"/>
      </w:tblPr>
      <w:tblGrid>
        <w:gridCol w:w="813"/>
        <w:gridCol w:w="1408"/>
        <w:gridCol w:w="6075"/>
      </w:tblGrid>
      <w:tr w:rsidR="00D95BEE" w:rsidRPr="00D95BEE" w:rsidTr="00E1323C">
        <w:tc>
          <w:tcPr>
            <w:tcW w:w="817" w:type="dxa"/>
            <w:shd w:val="clear" w:color="auto" w:fill="EEECE1" w:themeFill="background2"/>
          </w:tcPr>
          <w:p w:rsidR="00F425F4" w:rsidRPr="00D95BEE" w:rsidRDefault="00F425F4" w:rsidP="00E1323C">
            <w:pPr>
              <w:jc w:val="center"/>
              <w:rPr>
                <w:rFonts w:ascii="Times New Roman" w:eastAsia="標楷體" w:hAnsi="Times New Roman" w:cs="Times New Roman"/>
                <w:b/>
                <w:szCs w:val="24"/>
              </w:rPr>
            </w:pPr>
            <w:r w:rsidRPr="00D95BEE">
              <w:rPr>
                <w:rFonts w:ascii="Times New Roman" w:eastAsia="標楷體" w:hAnsi="標楷體" w:cs="Times New Roman"/>
                <w:b/>
                <w:szCs w:val="24"/>
              </w:rPr>
              <w:t>項次</w:t>
            </w:r>
          </w:p>
        </w:tc>
        <w:tc>
          <w:tcPr>
            <w:tcW w:w="1418" w:type="dxa"/>
            <w:shd w:val="clear" w:color="auto" w:fill="EEECE1" w:themeFill="background2"/>
          </w:tcPr>
          <w:p w:rsidR="00F425F4" w:rsidRPr="00D95BEE" w:rsidRDefault="00F425F4" w:rsidP="00E1323C">
            <w:pPr>
              <w:jc w:val="center"/>
              <w:rPr>
                <w:rFonts w:ascii="Times New Roman" w:eastAsia="標楷體" w:hAnsi="Times New Roman" w:cs="Times New Roman"/>
                <w:b/>
                <w:szCs w:val="24"/>
              </w:rPr>
            </w:pPr>
            <w:r w:rsidRPr="00D95BEE">
              <w:rPr>
                <w:rFonts w:ascii="Times New Roman" w:eastAsia="標楷體" w:hAnsi="標楷體" w:cs="Times New Roman"/>
                <w:b/>
                <w:szCs w:val="24"/>
              </w:rPr>
              <w:t>標題</w:t>
            </w:r>
          </w:p>
        </w:tc>
        <w:tc>
          <w:tcPr>
            <w:tcW w:w="6127" w:type="dxa"/>
            <w:shd w:val="clear" w:color="auto" w:fill="EEECE1" w:themeFill="background2"/>
          </w:tcPr>
          <w:p w:rsidR="00F425F4" w:rsidRPr="00D95BEE" w:rsidRDefault="00F425F4" w:rsidP="00E1323C">
            <w:pPr>
              <w:jc w:val="center"/>
              <w:rPr>
                <w:rFonts w:ascii="Times New Roman" w:eastAsia="標楷體" w:hAnsi="Times New Roman" w:cs="Times New Roman"/>
                <w:b/>
                <w:szCs w:val="24"/>
              </w:rPr>
            </w:pPr>
            <w:r w:rsidRPr="00D95BEE">
              <w:rPr>
                <w:rFonts w:ascii="Times New Roman" w:eastAsia="標楷體" w:hAnsi="標楷體" w:cs="Times New Roman"/>
                <w:b/>
                <w:szCs w:val="24"/>
              </w:rPr>
              <w:t>說</w:t>
            </w:r>
            <w:r w:rsidRPr="00D95BEE">
              <w:rPr>
                <w:rFonts w:ascii="Times New Roman" w:eastAsia="標楷體" w:hAnsi="Times New Roman" w:cs="Times New Roman"/>
                <w:b/>
                <w:szCs w:val="24"/>
              </w:rPr>
              <w:t xml:space="preserve">            </w:t>
            </w:r>
            <w:r w:rsidRPr="00D95BEE">
              <w:rPr>
                <w:rFonts w:ascii="Times New Roman" w:eastAsia="標楷體" w:hAnsi="標楷體" w:cs="Times New Roman"/>
                <w:b/>
                <w:szCs w:val="24"/>
              </w:rPr>
              <w:t>明</w:t>
            </w:r>
          </w:p>
        </w:tc>
      </w:tr>
      <w:tr w:rsidR="00D95BEE" w:rsidRPr="00D95BEE" w:rsidTr="00E1323C">
        <w:tc>
          <w:tcPr>
            <w:tcW w:w="817" w:type="dxa"/>
          </w:tcPr>
          <w:p w:rsidR="00F425F4" w:rsidRPr="00D95BEE" w:rsidRDefault="00F425F4" w:rsidP="00E1323C">
            <w:pPr>
              <w:jc w:val="center"/>
              <w:rPr>
                <w:rFonts w:ascii="Times New Roman" w:eastAsia="標楷體" w:hAnsi="Times New Roman" w:cs="Times New Roman"/>
                <w:szCs w:val="24"/>
              </w:rPr>
            </w:pPr>
            <w:r w:rsidRPr="00D95BEE">
              <w:rPr>
                <w:rFonts w:ascii="Times New Roman" w:eastAsia="標楷體" w:hAnsi="Times New Roman" w:cs="Times New Roman"/>
                <w:szCs w:val="24"/>
              </w:rPr>
              <w:t>1</w:t>
            </w:r>
          </w:p>
        </w:tc>
        <w:tc>
          <w:tcPr>
            <w:tcW w:w="1418" w:type="dxa"/>
          </w:tcPr>
          <w:p w:rsidR="00F425F4" w:rsidRPr="00D95BEE" w:rsidRDefault="00F425F4" w:rsidP="00E1323C">
            <w:pPr>
              <w:jc w:val="center"/>
              <w:rPr>
                <w:rFonts w:ascii="Times New Roman" w:eastAsia="標楷體" w:hAnsi="Times New Roman" w:cs="Times New Roman"/>
                <w:szCs w:val="24"/>
              </w:rPr>
            </w:pPr>
            <w:r w:rsidRPr="00D95BEE">
              <w:rPr>
                <w:rFonts w:ascii="Times New Roman" w:eastAsia="標楷體" w:hAnsi="標楷體" w:cs="Times New Roman"/>
                <w:szCs w:val="24"/>
              </w:rPr>
              <w:t>類型</w:t>
            </w:r>
          </w:p>
        </w:tc>
        <w:tc>
          <w:tcPr>
            <w:tcW w:w="6127" w:type="dxa"/>
          </w:tcPr>
          <w:p w:rsidR="00F425F4" w:rsidRPr="00D95BEE" w:rsidRDefault="00C90233" w:rsidP="00E1323C">
            <w:pPr>
              <w:jc w:val="both"/>
              <w:rPr>
                <w:rFonts w:ascii="Times New Roman" w:eastAsia="標楷體" w:hAnsi="Times New Roman" w:cs="Times New Roman"/>
                <w:szCs w:val="24"/>
              </w:rPr>
            </w:pPr>
            <w:r>
              <w:rPr>
                <w:rFonts w:ascii="Times New Roman" w:eastAsia="標楷體" w:hAnsi="標楷體" w:cs="Times New Roman" w:hint="eastAsia"/>
                <w:szCs w:val="24"/>
              </w:rPr>
              <w:t>詐領</w:t>
            </w:r>
            <w:r w:rsidR="00503B07">
              <w:rPr>
                <w:rFonts w:ascii="Times New Roman" w:eastAsia="標楷體" w:hAnsi="標楷體" w:cs="Times New Roman" w:hint="eastAsia"/>
                <w:szCs w:val="24"/>
              </w:rPr>
              <w:t>清潔維護業務短期進用人員</w:t>
            </w:r>
            <w:r w:rsidR="00346572">
              <w:rPr>
                <w:rFonts w:ascii="Times New Roman" w:eastAsia="標楷體" w:hAnsi="標楷體" w:cs="Times New Roman" w:hint="eastAsia"/>
                <w:szCs w:val="24"/>
              </w:rPr>
              <w:t>薪資</w:t>
            </w:r>
            <w:r w:rsidR="00F425F4" w:rsidRPr="00D95BEE">
              <w:rPr>
                <w:rFonts w:ascii="Times New Roman" w:eastAsia="標楷體" w:hAnsi="標楷體" w:cs="Times New Roman" w:hint="eastAsia"/>
                <w:szCs w:val="24"/>
              </w:rPr>
              <w:t>案</w:t>
            </w:r>
          </w:p>
        </w:tc>
      </w:tr>
      <w:tr w:rsidR="00D95BEE" w:rsidRPr="00D95BEE" w:rsidTr="00E1323C">
        <w:tc>
          <w:tcPr>
            <w:tcW w:w="817"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2</w:t>
            </w:r>
          </w:p>
        </w:tc>
        <w:tc>
          <w:tcPr>
            <w:tcW w:w="1418"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案情概述</w:t>
            </w:r>
          </w:p>
        </w:tc>
        <w:tc>
          <w:tcPr>
            <w:tcW w:w="6127" w:type="dxa"/>
          </w:tcPr>
          <w:p w:rsidR="00F425F4" w:rsidRPr="00E50BF9" w:rsidRDefault="00DC4E1E" w:rsidP="00FC0A97">
            <w:pPr>
              <w:kinsoku w:val="0"/>
              <w:spacing w:line="360" w:lineRule="exact"/>
              <w:jc w:val="both"/>
              <w:rPr>
                <w:rFonts w:ascii="Times New Roman" w:eastAsia="標楷體" w:hAnsi="標楷體" w:cs="Times New Roman"/>
                <w:szCs w:val="24"/>
              </w:rPr>
            </w:pPr>
            <w:proofErr w:type="gramStart"/>
            <w:r w:rsidRPr="00FC0A97">
              <w:rPr>
                <w:rFonts w:ascii="Times New Roman" w:eastAsia="標楷體" w:hAnsi="標楷體" w:cs="Times New Roman" w:hint="eastAsia"/>
                <w:szCs w:val="24"/>
              </w:rPr>
              <w:t>本局某區清潔</w:t>
            </w:r>
            <w:proofErr w:type="gramEnd"/>
            <w:r w:rsidRPr="00FC0A97">
              <w:rPr>
                <w:rFonts w:ascii="Times New Roman" w:eastAsia="標楷體" w:hAnsi="標楷體" w:cs="Times New Roman" w:hint="eastAsia"/>
                <w:szCs w:val="24"/>
              </w:rPr>
              <w:t>隊隊</w:t>
            </w:r>
            <w:r w:rsidR="00612085" w:rsidRPr="00FC0A97">
              <w:rPr>
                <w:rFonts w:ascii="Times New Roman" w:eastAsia="標楷體" w:hAnsi="標楷體" w:cs="Times New Roman" w:hint="eastAsia"/>
                <w:szCs w:val="24"/>
              </w:rPr>
              <w:t>長利用職務上之機會，以遞補進用方式利用非現場清潔人員擔任人頭，偽造出勤卡，與人頭共同基於使公務員登載不實文書及利用職務上之機會詐取財物之犯意聯絡</w:t>
            </w:r>
            <w:proofErr w:type="gramStart"/>
            <w:r w:rsidR="00612085" w:rsidRPr="00FC0A97">
              <w:rPr>
                <w:rFonts w:ascii="Times New Roman" w:eastAsia="標楷體" w:hAnsi="標楷體" w:cs="Times New Roman" w:hint="eastAsia"/>
                <w:szCs w:val="24"/>
              </w:rPr>
              <w:t>詐領</w:t>
            </w:r>
            <w:r w:rsidR="000658F2" w:rsidRPr="00FC0A97">
              <w:rPr>
                <w:rFonts w:ascii="Times New Roman" w:eastAsia="標楷體" w:hAnsi="標楷體" w:cs="Times New Roman" w:hint="eastAsia"/>
                <w:szCs w:val="24"/>
              </w:rPr>
              <w:t>本局</w:t>
            </w:r>
            <w:proofErr w:type="gramEnd"/>
            <w:r w:rsidR="005927E0" w:rsidRPr="00FC0A97">
              <w:rPr>
                <w:rFonts w:ascii="標楷體" w:eastAsia="標楷體" w:hAnsi="標楷體" w:cs="Times New Roman" w:hint="eastAsia"/>
                <w:szCs w:val="24"/>
              </w:rPr>
              <w:t>「</w:t>
            </w:r>
            <w:r w:rsidR="000658F2" w:rsidRPr="00FC0A97">
              <w:rPr>
                <w:rFonts w:ascii="Times New Roman" w:eastAsia="標楷體" w:hAnsi="標楷體" w:cs="Times New Roman" w:hint="eastAsia"/>
                <w:szCs w:val="24"/>
              </w:rPr>
              <w:t>清潔維護業務短期進用人員進用</w:t>
            </w:r>
            <w:r w:rsidR="00612085" w:rsidRPr="00FC0A97">
              <w:rPr>
                <w:rFonts w:ascii="Times New Roman" w:eastAsia="標楷體" w:hAnsi="標楷體" w:cs="Times New Roman" w:hint="eastAsia"/>
                <w:szCs w:val="24"/>
              </w:rPr>
              <w:t>計畫</w:t>
            </w:r>
            <w:r w:rsidR="005927E0" w:rsidRPr="00FC0A97">
              <w:rPr>
                <w:rFonts w:ascii="標楷體" w:eastAsia="標楷體" w:hAnsi="標楷體" w:cs="Times New Roman" w:hint="eastAsia"/>
                <w:szCs w:val="24"/>
              </w:rPr>
              <w:t>」</w:t>
            </w:r>
            <w:r w:rsidR="00612085" w:rsidRPr="00FC0A97">
              <w:rPr>
                <w:rFonts w:ascii="Times New Roman" w:eastAsia="標楷體" w:hAnsi="標楷體" w:cs="Times New Roman" w:hint="eastAsia"/>
                <w:szCs w:val="24"/>
              </w:rPr>
              <w:t>所編列對外招募清潔維護業務短期進用人員之</w:t>
            </w:r>
            <w:r w:rsidR="00A60C04" w:rsidRPr="00FC0A97">
              <w:rPr>
                <w:rFonts w:ascii="Times New Roman" w:eastAsia="標楷體" w:hAnsi="標楷體" w:cs="Times New Roman" w:hint="eastAsia"/>
                <w:szCs w:val="24"/>
              </w:rPr>
              <w:t>工作津貼</w:t>
            </w:r>
            <w:r w:rsidR="00472100" w:rsidRPr="00FC0A97">
              <w:rPr>
                <w:rFonts w:ascii="Times New Roman" w:eastAsia="標楷體" w:hAnsi="標楷體" w:cs="Times New Roman" w:hint="eastAsia"/>
                <w:szCs w:val="24"/>
              </w:rPr>
              <w:t>款項。</w:t>
            </w:r>
          </w:p>
        </w:tc>
      </w:tr>
      <w:tr w:rsidR="00D95BEE" w:rsidRPr="00D95BEE" w:rsidTr="00E1323C">
        <w:tc>
          <w:tcPr>
            <w:tcW w:w="817"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3</w:t>
            </w:r>
          </w:p>
        </w:tc>
        <w:tc>
          <w:tcPr>
            <w:tcW w:w="1418"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風險評估</w:t>
            </w:r>
          </w:p>
        </w:tc>
        <w:tc>
          <w:tcPr>
            <w:tcW w:w="6127" w:type="dxa"/>
          </w:tcPr>
          <w:p w:rsidR="00F425F4" w:rsidRDefault="006F17CF" w:rsidP="00CA46E3">
            <w:pPr>
              <w:pStyle w:val="a4"/>
              <w:numPr>
                <w:ilvl w:val="0"/>
                <w:numId w:val="33"/>
              </w:numPr>
              <w:spacing w:line="360" w:lineRule="exact"/>
              <w:ind w:leftChars="0"/>
              <w:jc w:val="both"/>
              <w:rPr>
                <w:rFonts w:ascii="Times New Roman" w:eastAsia="標楷體" w:hAnsi="標楷體" w:cs="Times New Roman"/>
                <w:szCs w:val="24"/>
              </w:rPr>
            </w:pPr>
            <w:r w:rsidRPr="00CA46E3">
              <w:rPr>
                <w:rFonts w:ascii="Times New Roman" w:eastAsia="標楷體" w:hAnsi="標楷體" w:cs="Times New Roman" w:hint="eastAsia"/>
                <w:szCs w:val="24"/>
              </w:rPr>
              <w:t>短期</w:t>
            </w:r>
            <w:r w:rsidR="00715C05">
              <w:rPr>
                <w:rFonts w:ascii="Times New Roman" w:eastAsia="標楷體" w:hAnsi="標楷體" w:cs="Times New Roman" w:hint="eastAsia"/>
                <w:szCs w:val="24"/>
              </w:rPr>
              <w:t>進用人員係屬公法救助扶助性質，本屬高風險弱勢族群，分配於本局</w:t>
            </w:r>
            <w:r w:rsidRPr="00CA46E3">
              <w:rPr>
                <w:rFonts w:ascii="Times New Roman" w:eastAsia="標楷體" w:hAnsi="標楷體" w:cs="Times New Roman" w:hint="eastAsia"/>
                <w:szCs w:val="24"/>
              </w:rPr>
              <w:t>各區清潔隊，惟隊員進用過程、資格審查、管理措施、工作分派及差勤管理等，各區清潔隊無標準規定，易產生廉政風險、不法弊端</w:t>
            </w:r>
            <w:r w:rsidR="00F425F4" w:rsidRPr="00CA46E3">
              <w:rPr>
                <w:rFonts w:ascii="Times New Roman" w:eastAsia="標楷體" w:hAnsi="標楷體" w:cs="Times New Roman" w:hint="eastAsia"/>
                <w:szCs w:val="24"/>
              </w:rPr>
              <w:t>。</w:t>
            </w:r>
          </w:p>
          <w:p w:rsidR="00B63C94" w:rsidRPr="0092739C" w:rsidRDefault="00B63C94" w:rsidP="00B63C94">
            <w:pPr>
              <w:pStyle w:val="a4"/>
              <w:numPr>
                <w:ilvl w:val="0"/>
                <w:numId w:val="33"/>
              </w:numPr>
              <w:spacing w:line="360" w:lineRule="exact"/>
              <w:ind w:leftChars="0"/>
              <w:jc w:val="both"/>
              <w:rPr>
                <w:rFonts w:ascii="Times New Roman" w:eastAsia="標楷體" w:hAnsi="標楷體" w:cs="Times New Roman"/>
                <w:szCs w:val="24"/>
              </w:rPr>
            </w:pPr>
            <w:bookmarkStart w:id="0" w:name="_GoBack"/>
            <w:bookmarkEnd w:id="0"/>
            <w:r w:rsidRPr="00CA46E3">
              <w:rPr>
                <w:rFonts w:ascii="Times New Roman" w:eastAsia="標楷體" w:hAnsi="Times New Roman" w:cs="Times New Roman" w:hint="eastAsia"/>
                <w:szCs w:val="24"/>
              </w:rPr>
              <w:t>未針對進用人員工作或差勤等進行管考措施</w:t>
            </w:r>
            <w:r w:rsidR="00715C05">
              <w:rPr>
                <w:rFonts w:ascii="Times New Roman" w:eastAsia="標楷體" w:hAnsi="Times New Roman" w:cs="Times New Roman" w:hint="eastAsia"/>
                <w:szCs w:val="24"/>
              </w:rPr>
              <w:t>，恐</w:t>
            </w:r>
            <w:r w:rsidR="00E50BF9">
              <w:rPr>
                <w:rFonts w:ascii="Times New Roman" w:eastAsia="標楷體" w:hAnsi="Times New Roman" w:cs="Times New Roman" w:hint="eastAsia"/>
                <w:szCs w:val="24"/>
              </w:rPr>
              <w:t>產</w:t>
            </w:r>
            <w:r w:rsidR="0092739C">
              <w:rPr>
                <w:rFonts w:ascii="Times New Roman" w:eastAsia="標楷體" w:hAnsi="Times New Roman" w:cs="Times New Roman" w:hint="eastAsia"/>
                <w:szCs w:val="24"/>
              </w:rPr>
              <w:t>生非現場清潔人員擔任人頭，以詐領</w:t>
            </w:r>
            <w:r w:rsidR="008D3A65">
              <w:rPr>
                <w:rFonts w:ascii="Times New Roman" w:eastAsia="標楷體" w:hAnsi="Times New Roman" w:cs="Times New Roman" w:hint="eastAsia"/>
                <w:szCs w:val="24"/>
              </w:rPr>
              <w:t>工作津貼</w:t>
            </w:r>
            <w:r w:rsidR="0092739C">
              <w:rPr>
                <w:rFonts w:ascii="Times New Roman" w:eastAsia="標楷體" w:hAnsi="Times New Roman" w:cs="Times New Roman" w:hint="eastAsia"/>
                <w:szCs w:val="24"/>
              </w:rPr>
              <w:t>之機會</w:t>
            </w:r>
            <w:r w:rsidRPr="00CA46E3">
              <w:rPr>
                <w:rFonts w:ascii="Times New Roman" w:eastAsia="標楷體" w:hAnsi="Times New Roman" w:cs="Times New Roman" w:hint="eastAsia"/>
                <w:szCs w:val="24"/>
              </w:rPr>
              <w:t>。</w:t>
            </w:r>
          </w:p>
          <w:p w:rsidR="0092739C" w:rsidRPr="00CA46E3" w:rsidRDefault="0092739C" w:rsidP="00B63C94">
            <w:pPr>
              <w:pStyle w:val="a4"/>
              <w:numPr>
                <w:ilvl w:val="0"/>
                <w:numId w:val="33"/>
              </w:numPr>
              <w:spacing w:line="360" w:lineRule="exact"/>
              <w:ind w:leftChars="0"/>
              <w:jc w:val="both"/>
              <w:rPr>
                <w:rFonts w:ascii="Times New Roman" w:eastAsia="標楷體" w:hAnsi="標楷體" w:cs="Times New Roman"/>
                <w:szCs w:val="24"/>
              </w:rPr>
            </w:pPr>
            <w:r>
              <w:rPr>
                <w:rFonts w:ascii="Times New Roman" w:eastAsia="標楷體" w:hAnsi="Times New Roman" w:cs="Times New Roman" w:hint="eastAsia"/>
                <w:szCs w:val="24"/>
              </w:rPr>
              <w:t>短期人員進用方式賦予隊長裁量權限，故可能潛存故意違背行使裁量權之弊端。</w:t>
            </w:r>
          </w:p>
        </w:tc>
      </w:tr>
      <w:tr w:rsidR="00D95BEE" w:rsidRPr="00D95BEE" w:rsidTr="00E1323C">
        <w:tc>
          <w:tcPr>
            <w:tcW w:w="817"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4</w:t>
            </w:r>
          </w:p>
        </w:tc>
        <w:tc>
          <w:tcPr>
            <w:tcW w:w="1418"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防治措施</w:t>
            </w:r>
          </w:p>
        </w:tc>
        <w:tc>
          <w:tcPr>
            <w:tcW w:w="6127" w:type="dxa"/>
          </w:tcPr>
          <w:p w:rsidR="001D746A" w:rsidRPr="001D746A" w:rsidRDefault="00F01EDD" w:rsidP="00F530B6">
            <w:pPr>
              <w:pStyle w:val="a4"/>
              <w:numPr>
                <w:ilvl w:val="0"/>
                <w:numId w:val="37"/>
              </w:numPr>
              <w:spacing w:line="360" w:lineRule="exact"/>
              <w:ind w:leftChars="0"/>
              <w:jc w:val="both"/>
              <w:rPr>
                <w:rFonts w:ascii="Times New Roman" w:eastAsia="標楷體" w:hAnsi="標楷體" w:cs="Times New Roman"/>
                <w:szCs w:val="24"/>
              </w:rPr>
            </w:pPr>
            <w:r w:rsidRPr="001D746A">
              <w:rPr>
                <w:rFonts w:ascii="Times New Roman" w:eastAsia="標楷體" w:hAnsi="標楷體" w:cs="Times New Roman" w:hint="eastAsia"/>
                <w:szCs w:val="24"/>
              </w:rPr>
              <w:t>訂定</w:t>
            </w:r>
            <w:r w:rsidR="00F6250A">
              <w:rPr>
                <w:rFonts w:ascii="Times New Roman" w:eastAsia="標楷體" w:hAnsi="標楷體" w:cs="Times New Roman" w:hint="eastAsia"/>
                <w:szCs w:val="24"/>
              </w:rPr>
              <w:t>工作管理規範</w:t>
            </w:r>
          </w:p>
          <w:p w:rsidR="001D746A" w:rsidRPr="001D746A" w:rsidRDefault="00A83523" w:rsidP="001D746A">
            <w:pPr>
              <w:pStyle w:val="a4"/>
              <w:spacing w:line="360" w:lineRule="exact"/>
              <w:ind w:leftChars="0" w:left="459"/>
              <w:jc w:val="both"/>
              <w:rPr>
                <w:rFonts w:ascii="Times New Roman" w:eastAsia="標楷體" w:hAnsi="標楷體" w:cs="Times New Roman"/>
                <w:szCs w:val="24"/>
              </w:rPr>
            </w:pPr>
            <w:r w:rsidRPr="00A83523">
              <w:rPr>
                <w:rFonts w:ascii="Times New Roman" w:eastAsia="標楷體" w:hAnsi="標楷體" w:cs="Times New Roman" w:hint="eastAsia"/>
                <w:szCs w:val="24"/>
              </w:rPr>
              <w:t>建立差勤管理規範，</w:t>
            </w:r>
            <w:r>
              <w:rPr>
                <w:rFonts w:ascii="Times New Roman" w:eastAsia="標楷體" w:hAnsi="標楷體" w:cs="Times New Roman" w:hint="eastAsia"/>
                <w:szCs w:val="24"/>
              </w:rPr>
              <w:t>提高行政效率及落實勤務督導，例如建立工時管理一覽表，詳列工作內容、工作時間、差勤狀況等，並按時回傳</w:t>
            </w:r>
            <w:proofErr w:type="gramStart"/>
            <w:r>
              <w:rPr>
                <w:rFonts w:ascii="Times New Roman" w:eastAsia="標楷體" w:hAnsi="標楷體" w:cs="Times New Roman" w:hint="eastAsia"/>
                <w:szCs w:val="24"/>
              </w:rPr>
              <w:t>本局業管</w:t>
            </w:r>
            <w:proofErr w:type="gramEnd"/>
            <w:r>
              <w:rPr>
                <w:rFonts w:ascii="Times New Roman" w:eastAsia="標楷體" w:hAnsi="標楷體" w:cs="Times New Roman" w:hint="eastAsia"/>
                <w:szCs w:val="24"/>
              </w:rPr>
              <w:t>單位</w:t>
            </w:r>
            <w:proofErr w:type="gramStart"/>
            <w:r>
              <w:rPr>
                <w:rFonts w:ascii="Times New Roman" w:eastAsia="標楷體" w:hAnsi="標楷體" w:cs="Times New Roman" w:hint="eastAsia"/>
                <w:szCs w:val="24"/>
              </w:rPr>
              <w:t>俾</w:t>
            </w:r>
            <w:proofErr w:type="gramEnd"/>
            <w:r>
              <w:rPr>
                <w:rFonts w:ascii="Times New Roman" w:eastAsia="標楷體" w:hAnsi="標楷體" w:cs="Times New Roman" w:hint="eastAsia"/>
                <w:szCs w:val="24"/>
              </w:rPr>
              <w:t>利抽查出勤狀況；另</w:t>
            </w:r>
            <w:r w:rsidRPr="00A83523">
              <w:rPr>
                <w:rFonts w:ascii="Times New Roman" w:eastAsia="標楷體" w:hAnsi="標楷體" w:cs="Times New Roman" w:hint="eastAsia"/>
                <w:szCs w:val="24"/>
              </w:rPr>
              <w:t>加強面試程序準則，以落實</w:t>
            </w:r>
            <w:r w:rsidR="00BE6469">
              <w:rPr>
                <w:rFonts w:ascii="Times New Roman" w:eastAsia="標楷體" w:hAnsi="標楷體" w:cs="Times New Roman" w:hint="eastAsia"/>
                <w:szCs w:val="24"/>
              </w:rPr>
              <w:t>進用</w:t>
            </w:r>
            <w:r w:rsidRPr="00A83523">
              <w:rPr>
                <w:rFonts w:ascii="Times New Roman" w:eastAsia="標楷體" w:hAnsi="標楷體" w:cs="Times New Roman" w:hint="eastAsia"/>
                <w:szCs w:val="24"/>
              </w:rPr>
              <w:t>公平性</w:t>
            </w:r>
            <w:r w:rsidR="00BE6469">
              <w:rPr>
                <w:rFonts w:ascii="Times New Roman" w:eastAsia="標楷體" w:hAnsi="標楷體" w:cs="Times New Roman" w:hint="eastAsia"/>
                <w:szCs w:val="24"/>
              </w:rPr>
              <w:t>。</w:t>
            </w:r>
          </w:p>
          <w:p w:rsidR="00A83523" w:rsidRPr="001D746A" w:rsidRDefault="00A83523" w:rsidP="00F530B6">
            <w:pPr>
              <w:pStyle w:val="a4"/>
              <w:numPr>
                <w:ilvl w:val="0"/>
                <w:numId w:val="37"/>
              </w:numPr>
              <w:spacing w:line="360" w:lineRule="exact"/>
              <w:ind w:leftChars="0"/>
              <w:jc w:val="both"/>
              <w:rPr>
                <w:rFonts w:ascii="Times New Roman" w:eastAsia="標楷體" w:hAnsi="標楷體" w:cs="Times New Roman"/>
                <w:szCs w:val="24"/>
              </w:rPr>
            </w:pPr>
            <w:r w:rsidRPr="001D746A">
              <w:rPr>
                <w:rFonts w:ascii="Times New Roman" w:eastAsia="標楷體" w:hAnsi="標楷體" w:cs="Times New Roman" w:hint="eastAsia"/>
                <w:szCs w:val="24"/>
              </w:rPr>
              <w:t>落實分班表及工作日誌管理</w:t>
            </w:r>
          </w:p>
          <w:p w:rsidR="00A83523" w:rsidRDefault="00855F54" w:rsidP="00A83523">
            <w:pPr>
              <w:pStyle w:val="a4"/>
              <w:spacing w:line="360" w:lineRule="exact"/>
              <w:ind w:leftChars="0" w:left="459"/>
              <w:jc w:val="both"/>
              <w:rPr>
                <w:rFonts w:ascii="Times New Roman" w:eastAsia="標楷體" w:hAnsi="標楷體" w:cs="Times New Roman"/>
                <w:szCs w:val="24"/>
              </w:rPr>
            </w:pPr>
            <w:r>
              <w:rPr>
                <w:rFonts w:ascii="Times New Roman" w:eastAsia="標楷體" w:hAnsi="標楷體" w:cs="Times New Roman" w:hint="eastAsia"/>
                <w:szCs w:val="24"/>
              </w:rPr>
              <w:t>短期進用人員應詳實填寫分班表及工作日誌，並</w:t>
            </w:r>
            <w:r w:rsidR="00A83523" w:rsidRPr="00A83523">
              <w:rPr>
                <w:rFonts w:ascii="Times New Roman" w:eastAsia="標楷體" w:hAnsi="標楷體" w:cs="Times New Roman" w:hint="eastAsia"/>
                <w:szCs w:val="24"/>
              </w:rPr>
              <w:t>由業管單位統一格式方便後續與差勤紀錄對照得知短期人員出勤狀況</w:t>
            </w:r>
            <w:r>
              <w:rPr>
                <w:rFonts w:ascii="Times New Roman" w:eastAsia="標楷體" w:hAnsi="標楷體" w:cs="Times New Roman" w:hint="eastAsia"/>
                <w:szCs w:val="24"/>
              </w:rPr>
              <w:t>，例如詳實記載出勤紀錄、負責範圍、勞安衛生管理事項等</w:t>
            </w:r>
            <w:r w:rsidR="00A83523" w:rsidRPr="00A83523">
              <w:rPr>
                <w:rFonts w:ascii="Times New Roman" w:eastAsia="標楷體" w:hAnsi="標楷體" w:cs="Times New Roman" w:hint="eastAsia"/>
                <w:szCs w:val="24"/>
              </w:rPr>
              <w:t>。</w:t>
            </w:r>
          </w:p>
          <w:p w:rsidR="00855F54" w:rsidRPr="00715C05" w:rsidRDefault="00183F90" w:rsidP="00F530B6">
            <w:pPr>
              <w:pStyle w:val="a4"/>
              <w:numPr>
                <w:ilvl w:val="0"/>
                <w:numId w:val="37"/>
              </w:numPr>
              <w:spacing w:line="360" w:lineRule="exact"/>
              <w:ind w:leftChars="0"/>
              <w:jc w:val="both"/>
              <w:rPr>
                <w:rFonts w:ascii="Times New Roman" w:eastAsia="標楷體" w:hAnsi="標楷體" w:cs="Times New Roman"/>
                <w:szCs w:val="24"/>
              </w:rPr>
            </w:pPr>
            <w:r w:rsidRPr="00715C05">
              <w:rPr>
                <w:rFonts w:ascii="Times New Roman" w:eastAsia="標楷體" w:hAnsi="標楷體" w:cs="Times New Roman" w:hint="eastAsia"/>
                <w:szCs w:val="24"/>
              </w:rPr>
              <w:t>主動關懷及</w:t>
            </w:r>
            <w:r w:rsidR="009B4F82" w:rsidRPr="00715C05">
              <w:rPr>
                <w:rFonts w:ascii="Times New Roman" w:eastAsia="標楷體" w:hAnsi="標楷體" w:cs="Times New Roman" w:hint="eastAsia"/>
                <w:szCs w:val="24"/>
              </w:rPr>
              <w:t>加強督考查核機制</w:t>
            </w:r>
          </w:p>
          <w:p w:rsidR="009B4F82" w:rsidRDefault="00183F90" w:rsidP="009B4F82">
            <w:pPr>
              <w:pStyle w:val="a4"/>
              <w:spacing w:line="360" w:lineRule="exact"/>
              <w:ind w:leftChars="0" w:left="459"/>
              <w:jc w:val="both"/>
              <w:rPr>
                <w:rFonts w:ascii="Times New Roman" w:eastAsia="標楷體" w:hAnsi="標楷體" w:cs="Times New Roman"/>
                <w:szCs w:val="24"/>
              </w:rPr>
            </w:pPr>
            <w:r w:rsidRPr="00D95BEE">
              <w:rPr>
                <w:rFonts w:ascii="Times New Roman" w:eastAsia="標楷體" w:hAnsi="標楷體" w:cs="Times New Roman" w:hint="eastAsia"/>
                <w:szCs w:val="24"/>
              </w:rPr>
              <w:t>各</w:t>
            </w:r>
            <w:r w:rsidRPr="00D95BEE">
              <w:rPr>
                <w:rFonts w:ascii="Times New Roman" w:eastAsia="標楷體" w:hAnsi="標楷體" w:cs="Times New Roman"/>
                <w:szCs w:val="24"/>
              </w:rPr>
              <w:t>級主管應多加關懷、鼓勵</w:t>
            </w:r>
            <w:r>
              <w:rPr>
                <w:rFonts w:ascii="Times New Roman" w:eastAsia="標楷體" w:hAnsi="標楷體" w:cs="Times New Roman" w:hint="eastAsia"/>
                <w:szCs w:val="24"/>
              </w:rPr>
              <w:t>隊員</w:t>
            </w:r>
            <w:r w:rsidRPr="00D95BEE">
              <w:rPr>
                <w:rFonts w:ascii="Times New Roman" w:eastAsia="標楷體" w:hAnsi="標楷體" w:cs="Times New Roman" w:hint="eastAsia"/>
                <w:szCs w:val="24"/>
              </w:rPr>
              <w:t>拒絕</w:t>
            </w:r>
            <w:r>
              <w:rPr>
                <w:rFonts w:ascii="Times New Roman" w:eastAsia="標楷體" w:hAnsi="標楷體" w:cs="Times New Roman" w:hint="eastAsia"/>
                <w:szCs w:val="24"/>
              </w:rPr>
              <w:t>不法情事，</w:t>
            </w:r>
            <w:r w:rsidR="005F425A">
              <w:rPr>
                <w:rFonts w:ascii="Times New Roman" w:eastAsia="標楷體" w:hAnsi="標楷體" w:cs="Times New Roman" w:hint="eastAsia"/>
                <w:szCs w:val="24"/>
              </w:rPr>
              <w:t>並</w:t>
            </w:r>
            <w:r w:rsidR="009B4F82" w:rsidRPr="00554008">
              <w:rPr>
                <w:rFonts w:ascii="Times New Roman" w:eastAsia="標楷體" w:hAnsi="標楷體" w:cs="Times New Roman" w:hint="eastAsia"/>
                <w:szCs w:val="24"/>
              </w:rPr>
              <w:t>落實</w:t>
            </w:r>
            <w:r w:rsidR="00554008">
              <w:rPr>
                <w:rFonts w:ascii="Times New Roman" w:eastAsia="標楷體" w:hAnsi="標楷體" w:cs="Times New Roman" w:hint="eastAsia"/>
                <w:szCs w:val="24"/>
              </w:rPr>
              <w:t>清潔隊自主管理並強化分層負責管理機制，可請業務單位不定期抽查區隊實際工作情形</w:t>
            </w:r>
            <w:r w:rsidR="00DA2F7D">
              <w:rPr>
                <w:rFonts w:ascii="Times New Roman" w:eastAsia="標楷體" w:hAnsi="標楷體" w:cs="Times New Roman" w:hint="eastAsia"/>
                <w:szCs w:val="24"/>
              </w:rPr>
              <w:t>，將缺失列為考核項目。</w:t>
            </w:r>
          </w:p>
          <w:p w:rsidR="009B4F82" w:rsidRDefault="00DA2F7D" w:rsidP="00F530B6">
            <w:pPr>
              <w:pStyle w:val="a4"/>
              <w:numPr>
                <w:ilvl w:val="0"/>
                <w:numId w:val="37"/>
              </w:numPr>
              <w:spacing w:line="360" w:lineRule="exact"/>
              <w:ind w:leftChars="0"/>
              <w:jc w:val="both"/>
              <w:rPr>
                <w:rFonts w:ascii="Times New Roman" w:eastAsia="標楷體" w:hAnsi="標楷體" w:cs="Times New Roman"/>
                <w:szCs w:val="24"/>
              </w:rPr>
            </w:pPr>
            <w:r w:rsidRPr="00715C05">
              <w:rPr>
                <w:rFonts w:ascii="Times New Roman" w:eastAsia="標楷體" w:hAnsi="標楷體" w:cs="Times New Roman" w:hint="eastAsia"/>
                <w:szCs w:val="24"/>
              </w:rPr>
              <w:t>落實勞動安全維護機制</w:t>
            </w:r>
          </w:p>
          <w:p w:rsidR="00F530B6" w:rsidRDefault="00F530B6" w:rsidP="00F530B6">
            <w:pPr>
              <w:pStyle w:val="a4"/>
              <w:spacing w:line="360" w:lineRule="exact"/>
              <w:ind w:leftChars="0"/>
              <w:jc w:val="both"/>
              <w:rPr>
                <w:rFonts w:ascii="Times New Roman" w:eastAsia="標楷體" w:hAnsi="標楷體" w:cs="Times New Roman"/>
                <w:szCs w:val="24"/>
              </w:rPr>
            </w:pPr>
            <w:r w:rsidRPr="000157F8">
              <w:rPr>
                <w:rFonts w:ascii="Times New Roman" w:eastAsia="標楷體" w:hAnsi="標楷體" w:cs="Times New Roman" w:hint="eastAsia"/>
                <w:szCs w:val="24"/>
              </w:rPr>
              <w:t>建議各區</w:t>
            </w:r>
            <w:r>
              <w:rPr>
                <w:rFonts w:ascii="Times New Roman" w:eastAsia="標楷體" w:hAnsi="標楷體" w:cs="Times New Roman" w:hint="eastAsia"/>
                <w:szCs w:val="24"/>
              </w:rPr>
              <w:t>清潔隊班長或隊員隨機陪同出勤，並以點名紀錄表方式記載出缺勤狀況，隨時掌握人員勤務</w:t>
            </w:r>
            <w:r>
              <w:rPr>
                <w:rFonts w:ascii="Times New Roman" w:eastAsia="標楷體" w:hAnsi="標楷體" w:cs="Times New Roman" w:hint="eastAsia"/>
                <w:szCs w:val="24"/>
              </w:rPr>
              <w:lastRenderedPageBreak/>
              <w:t>安全，落實勞安規定。</w:t>
            </w:r>
          </w:p>
          <w:p w:rsidR="00F530B6" w:rsidRPr="00F530B6" w:rsidRDefault="00F530B6" w:rsidP="00F530B6">
            <w:pPr>
              <w:pStyle w:val="a4"/>
              <w:widowControl/>
              <w:numPr>
                <w:ilvl w:val="0"/>
                <w:numId w:val="37"/>
              </w:numPr>
              <w:kinsoku w:val="0"/>
              <w:spacing w:line="360" w:lineRule="exact"/>
              <w:ind w:leftChars="0"/>
              <w:jc w:val="both"/>
              <w:rPr>
                <w:rFonts w:ascii="Times New Roman" w:eastAsia="標楷體" w:hAnsi="標楷體" w:cs="Times New Roman"/>
                <w:szCs w:val="24"/>
              </w:rPr>
            </w:pPr>
            <w:r w:rsidRPr="00713BE4">
              <w:rPr>
                <w:rFonts w:ascii="Times New Roman" w:eastAsia="標楷體" w:hAnsi="標楷體" w:cs="Times New Roman" w:hint="eastAsia"/>
                <w:szCs w:val="24"/>
              </w:rPr>
              <w:t>辦理法治宣導</w:t>
            </w:r>
          </w:p>
          <w:p w:rsidR="00F530B6" w:rsidRPr="00F530B6" w:rsidRDefault="00F530B6" w:rsidP="00F530B6">
            <w:pPr>
              <w:pStyle w:val="a4"/>
              <w:spacing w:line="360" w:lineRule="exact"/>
              <w:ind w:leftChars="0"/>
              <w:jc w:val="both"/>
              <w:rPr>
                <w:rFonts w:ascii="Times New Roman" w:eastAsia="標楷體" w:hAnsi="標楷體" w:cs="Times New Roman"/>
                <w:szCs w:val="24"/>
              </w:rPr>
            </w:pPr>
            <w:r w:rsidRPr="00D95BEE">
              <w:rPr>
                <w:rFonts w:ascii="Times New Roman" w:eastAsia="標楷體" w:hAnsi="標楷體" w:cs="Times New Roman" w:hint="eastAsia"/>
                <w:szCs w:val="24"/>
              </w:rPr>
              <w:t>積極利用教育講習時機，聘請專家學者向同仁宣導</w:t>
            </w:r>
            <w:r w:rsidRPr="005927E0">
              <w:rPr>
                <w:rFonts w:ascii="Times New Roman" w:eastAsia="標楷體" w:hAnsi="標楷體" w:cs="Times New Roman" w:hint="eastAsia"/>
                <w:szCs w:val="24"/>
              </w:rPr>
              <w:t>利用職務上之機會詐取財物</w:t>
            </w:r>
            <w:r w:rsidRPr="00D95BEE">
              <w:rPr>
                <w:rFonts w:ascii="Times New Roman" w:eastAsia="標楷體" w:hAnsi="標楷體" w:cs="Times New Roman" w:hint="eastAsia"/>
                <w:szCs w:val="24"/>
              </w:rPr>
              <w:t>罪構成要件法界實務見解及案例解說，加強同仁執行相關</w:t>
            </w:r>
            <w:r>
              <w:rPr>
                <w:rFonts w:ascii="Times New Roman" w:eastAsia="標楷體" w:hAnsi="標楷體" w:cs="Times New Roman" w:hint="eastAsia"/>
                <w:szCs w:val="24"/>
              </w:rPr>
              <w:t>業務</w:t>
            </w:r>
            <w:r w:rsidRPr="00D95BEE">
              <w:rPr>
                <w:rFonts w:ascii="Times New Roman" w:eastAsia="標楷體" w:hAnsi="標楷體" w:cs="Times New Roman" w:hint="eastAsia"/>
                <w:szCs w:val="24"/>
              </w:rPr>
              <w:t>時應注意事項，並對可能觸法之行為有所警惕</w:t>
            </w:r>
            <w:r w:rsidR="0019747C">
              <w:rPr>
                <w:rFonts w:ascii="Times New Roman" w:eastAsia="標楷體" w:hAnsi="標楷體" w:cs="Times New Roman" w:hint="eastAsia"/>
                <w:szCs w:val="24"/>
              </w:rPr>
              <w:t>，</w:t>
            </w:r>
            <w:proofErr w:type="gramStart"/>
            <w:r w:rsidR="0019747C">
              <w:rPr>
                <w:rFonts w:ascii="Times New Roman" w:eastAsia="標楷體" w:hAnsi="標楷體" w:cs="Times New Roman" w:hint="eastAsia"/>
                <w:szCs w:val="24"/>
              </w:rPr>
              <w:t>本室</w:t>
            </w:r>
            <w:r w:rsidR="003731BD">
              <w:rPr>
                <w:rFonts w:ascii="Times New Roman" w:eastAsia="標楷體" w:hAnsi="標楷體" w:cs="Times New Roman" w:hint="eastAsia"/>
                <w:szCs w:val="24"/>
              </w:rPr>
              <w:t>業</w:t>
            </w:r>
            <w:proofErr w:type="gramEnd"/>
            <w:r w:rsidR="0019747C">
              <w:rPr>
                <w:rFonts w:ascii="Times New Roman" w:eastAsia="標楷體" w:hAnsi="標楷體" w:cs="Times New Roman" w:hint="eastAsia"/>
                <w:szCs w:val="24"/>
              </w:rPr>
              <w:t>於</w:t>
            </w:r>
            <w:r w:rsidR="0019747C">
              <w:rPr>
                <w:rFonts w:ascii="Times New Roman" w:eastAsia="標楷體" w:hAnsi="標楷體" w:cs="Times New Roman" w:hint="eastAsia"/>
                <w:szCs w:val="24"/>
              </w:rPr>
              <w:t>108</w:t>
            </w:r>
            <w:r w:rsidR="0019747C">
              <w:rPr>
                <w:rFonts w:ascii="Times New Roman" w:eastAsia="標楷體" w:hAnsi="標楷體" w:cs="Times New Roman" w:hint="eastAsia"/>
                <w:szCs w:val="24"/>
              </w:rPr>
              <w:t>年</w:t>
            </w:r>
            <w:r w:rsidR="0019747C">
              <w:rPr>
                <w:rFonts w:ascii="Times New Roman" w:eastAsia="標楷體" w:hAnsi="標楷體" w:cs="Times New Roman" w:hint="eastAsia"/>
                <w:szCs w:val="24"/>
              </w:rPr>
              <w:t>8</w:t>
            </w:r>
            <w:r w:rsidR="0019747C">
              <w:rPr>
                <w:rFonts w:ascii="Times New Roman" w:eastAsia="標楷體" w:hAnsi="標楷體" w:cs="Times New Roman" w:hint="eastAsia"/>
                <w:szCs w:val="24"/>
              </w:rPr>
              <w:t>月</w:t>
            </w:r>
            <w:r w:rsidR="0019747C">
              <w:rPr>
                <w:rFonts w:ascii="Times New Roman" w:eastAsia="標楷體" w:hAnsi="標楷體" w:cs="Times New Roman" w:hint="eastAsia"/>
                <w:szCs w:val="24"/>
              </w:rPr>
              <w:t>29</w:t>
            </w:r>
            <w:r w:rsidR="0019747C">
              <w:rPr>
                <w:rFonts w:ascii="Times New Roman" w:eastAsia="標楷體" w:hAnsi="標楷體" w:cs="Times New Roman" w:hint="eastAsia"/>
                <w:szCs w:val="24"/>
              </w:rPr>
              <w:t>日及同年</w:t>
            </w:r>
            <w:r w:rsidR="0019747C">
              <w:rPr>
                <w:rFonts w:ascii="Times New Roman" w:eastAsia="標楷體" w:hAnsi="標楷體" w:cs="Times New Roman" w:hint="eastAsia"/>
                <w:szCs w:val="24"/>
              </w:rPr>
              <w:t>9</w:t>
            </w:r>
            <w:r w:rsidR="0019747C">
              <w:rPr>
                <w:rFonts w:ascii="Times New Roman" w:eastAsia="標楷體" w:hAnsi="標楷體" w:cs="Times New Roman" w:hint="eastAsia"/>
                <w:szCs w:val="24"/>
              </w:rPr>
              <w:t>月</w:t>
            </w:r>
            <w:r w:rsidR="0019747C">
              <w:rPr>
                <w:rFonts w:ascii="Times New Roman" w:eastAsia="標楷體" w:hAnsi="標楷體" w:cs="Times New Roman" w:hint="eastAsia"/>
                <w:szCs w:val="24"/>
              </w:rPr>
              <w:t>9</w:t>
            </w:r>
            <w:r w:rsidR="0019747C">
              <w:rPr>
                <w:rFonts w:ascii="Times New Roman" w:eastAsia="標楷體" w:hAnsi="標楷體" w:cs="Times New Roman" w:hint="eastAsia"/>
                <w:szCs w:val="24"/>
              </w:rPr>
              <w:t>日辦理相關講座，以達宣導之效</w:t>
            </w:r>
            <w:r w:rsidRPr="00D95BEE">
              <w:rPr>
                <w:rFonts w:ascii="Times New Roman" w:eastAsia="標楷體" w:hAnsi="標楷體" w:cs="Times New Roman" w:hint="eastAsia"/>
                <w:szCs w:val="24"/>
              </w:rPr>
              <w:t>。</w:t>
            </w:r>
          </w:p>
          <w:p w:rsidR="00DA2F7D" w:rsidRPr="00715C05" w:rsidRDefault="007C2EB5" w:rsidP="00F530B6">
            <w:pPr>
              <w:pStyle w:val="a4"/>
              <w:numPr>
                <w:ilvl w:val="0"/>
                <w:numId w:val="37"/>
              </w:numPr>
              <w:spacing w:line="360" w:lineRule="exact"/>
              <w:ind w:leftChars="0"/>
              <w:jc w:val="both"/>
              <w:rPr>
                <w:rFonts w:ascii="Times New Roman" w:eastAsia="標楷體" w:hAnsi="標楷體" w:cs="Times New Roman"/>
                <w:szCs w:val="24"/>
              </w:rPr>
            </w:pPr>
            <w:r w:rsidRPr="00715C05">
              <w:rPr>
                <w:rFonts w:ascii="Times New Roman" w:eastAsia="標楷體" w:hAnsi="標楷體" w:cs="Times New Roman" w:hint="eastAsia"/>
                <w:szCs w:val="24"/>
              </w:rPr>
              <w:t>強化面試小組功能</w:t>
            </w:r>
          </w:p>
          <w:p w:rsidR="005F425A" w:rsidRDefault="005F425A" w:rsidP="005F425A">
            <w:pPr>
              <w:pStyle w:val="a4"/>
              <w:spacing w:line="360" w:lineRule="exact"/>
              <w:ind w:leftChars="0" w:left="459"/>
              <w:jc w:val="both"/>
              <w:rPr>
                <w:rFonts w:ascii="Times New Roman" w:eastAsia="標楷體" w:hAnsi="標楷體" w:cs="Times New Roman"/>
                <w:szCs w:val="24"/>
              </w:rPr>
            </w:pPr>
            <w:r w:rsidRPr="00183F90">
              <w:rPr>
                <w:rFonts w:ascii="Times New Roman" w:eastAsia="標楷體" w:hAnsi="標楷體" w:cs="Times New Roman" w:hint="eastAsia"/>
                <w:szCs w:val="24"/>
              </w:rPr>
              <w:t>為</w:t>
            </w:r>
            <w:r>
              <w:rPr>
                <w:rFonts w:ascii="Times New Roman" w:eastAsia="標楷體" w:hAnsi="標楷體" w:cs="Times New Roman" w:hint="eastAsia"/>
                <w:szCs w:val="24"/>
              </w:rPr>
              <w:t>符合進用程序完整及公平性考量，應組成</w:t>
            </w:r>
            <w:r>
              <w:rPr>
                <w:rFonts w:ascii="Times New Roman" w:eastAsia="標楷體" w:hAnsi="標楷體" w:cs="Times New Roman" w:hint="eastAsia"/>
                <w:szCs w:val="24"/>
              </w:rPr>
              <w:t>2</w:t>
            </w:r>
            <w:r>
              <w:rPr>
                <w:rFonts w:ascii="Times New Roman" w:eastAsia="標楷體" w:hAnsi="標楷體" w:cs="Times New Roman" w:hint="eastAsia"/>
                <w:szCs w:val="24"/>
              </w:rPr>
              <w:t>人以上面試小組進行人員審核，同時針對面試過程應作成紀錄以供本局備查。</w:t>
            </w:r>
            <w:r w:rsidR="0092739C">
              <w:rPr>
                <w:rFonts w:ascii="Times New Roman" w:eastAsia="標楷體" w:hAnsi="標楷體" w:cs="Times New Roman" w:hint="eastAsia"/>
                <w:szCs w:val="24"/>
              </w:rPr>
              <w:t xml:space="preserve"> </w:t>
            </w:r>
            <w:r w:rsidR="00DB2CF1">
              <w:rPr>
                <w:rFonts w:ascii="Times New Roman" w:eastAsia="標楷體" w:hAnsi="標楷體" w:cs="Times New Roman" w:hint="eastAsia"/>
                <w:szCs w:val="24"/>
              </w:rPr>
              <w:t xml:space="preserve">  </w:t>
            </w:r>
          </w:p>
          <w:p w:rsidR="005F425A" w:rsidRPr="00715C05" w:rsidRDefault="00CA0295" w:rsidP="00F530B6">
            <w:pPr>
              <w:pStyle w:val="a4"/>
              <w:numPr>
                <w:ilvl w:val="0"/>
                <w:numId w:val="37"/>
              </w:numPr>
              <w:spacing w:line="360" w:lineRule="exact"/>
              <w:ind w:leftChars="0"/>
              <w:jc w:val="both"/>
              <w:rPr>
                <w:rFonts w:ascii="Times New Roman" w:eastAsia="標楷體" w:hAnsi="標楷體" w:cs="Times New Roman"/>
                <w:szCs w:val="24"/>
              </w:rPr>
            </w:pPr>
            <w:r w:rsidRPr="00715C05">
              <w:rPr>
                <w:rFonts w:ascii="Times New Roman" w:eastAsia="標楷體" w:hAnsi="標楷體" w:cs="Times New Roman" w:hint="eastAsia"/>
                <w:szCs w:val="24"/>
              </w:rPr>
              <w:t>違紀傾向告誡輔導、發現不法主動查辦</w:t>
            </w:r>
          </w:p>
          <w:p w:rsidR="00F425F4" w:rsidRPr="00C57F24" w:rsidRDefault="00CA0295" w:rsidP="00C57F24">
            <w:pPr>
              <w:pStyle w:val="a4"/>
              <w:spacing w:line="360" w:lineRule="exact"/>
              <w:ind w:leftChars="0" w:left="459"/>
              <w:jc w:val="both"/>
              <w:rPr>
                <w:rFonts w:ascii="Times New Roman" w:eastAsia="標楷體" w:hAnsi="標楷體" w:cs="Times New Roman"/>
                <w:szCs w:val="24"/>
              </w:rPr>
            </w:pPr>
            <w:r w:rsidRPr="00CA0295">
              <w:rPr>
                <w:rFonts w:ascii="Times New Roman" w:eastAsia="標楷體" w:hAnsi="標楷體" w:cs="Times New Roman" w:hint="eastAsia"/>
                <w:szCs w:val="24"/>
              </w:rPr>
              <w:t>短期進用人員</w:t>
            </w:r>
            <w:r w:rsidR="00F2550F">
              <w:rPr>
                <w:rFonts w:ascii="Times New Roman" w:eastAsia="標楷體" w:hAnsi="標楷體" w:cs="Times New Roman" w:hint="eastAsia"/>
                <w:szCs w:val="24"/>
              </w:rPr>
              <w:t>若發現</w:t>
            </w:r>
            <w:r w:rsidR="00F2550F" w:rsidRPr="00F2550F">
              <w:rPr>
                <w:rFonts w:ascii="Times New Roman" w:eastAsia="標楷體" w:hAnsi="標楷體" w:cs="Times New Roman" w:hint="eastAsia"/>
                <w:szCs w:val="24"/>
              </w:rPr>
              <w:t>或風聞有違反風紀之虞者</w:t>
            </w:r>
            <w:r w:rsidR="00C57F24">
              <w:rPr>
                <w:rFonts w:ascii="Times New Roman" w:eastAsia="標楷體" w:hAnsi="標楷體" w:cs="Times New Roman" w:hint="eastAsia"/>
                <w:szCs w:val="24"/>
              </w:rPr>
              <w:t>，應立即告知主管或政風單位，</w:t>
            </w:r>
            <w:r w:rsidR="00F425F4" w:rsidRPr="00C57F24">
              <w:rPr>
                <w:rFonts w:ascii="Times New Roman" w:eastAsia="標楷體" w:hAnsi="標楷體" w:cs="Times New Roman" w:hint="eastAsia"/>
                <w:szCs w:val="24"/>
              </w:rPr>
              <w:t>如有屢勸不聽、不適任者，則秉持自清自檢立場，主動依法查辦、淘汰，淨化本局陣容。</w:t>
            </w:r>
          </w:p>
        </w:tc>
      </w:tr>
      <w:tr w:rsidR="00F425F4" w:rsidRPr="00D95BEE" w:rsidTr="00E1323C">
        <w:tc>
          <w:tcPr>
            <w:tcW w:w="817"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lastRenderedPageBreak/>
              <w:t>5</w:t>
            </w:r>
          </w:p>
        </w:tc>
        <w:tc>
          <w:tcPr>
            <w:tcW w:w="1418" w:type="dxa"/>
          </w:tcPr>
          <w:p w:rsidR="00F425F4" w:rsidRPr="00D95BEE" w:rsidRDefault="00F425F4" w:rsidP="00E1323C">
            <w:pPr>
              <w:jc w:val="center"/>
              <w:rPr>
                <w:rFonts w:ascii="Times New Roman" w:eastAsia="標楷體" w:hAnsi="標楷體" w:cs="Times New Roman"/>
                <w:szCs w:val="24"/>
              </w:rPr>
            </w:pPr>
            <w:r w:rsidRPr="00D95BEE">
              <w:rPr>
                <w:rFonts w:ascii="Times New Roman" w:eastAsia="標楷體" w:hAnsi="標楷體" w:cs="Times New Roman"/>
                <w:szCs w:val="24"/>
              </w:rPr>
              <w:t>參考法令</w:t>
            </w:r>
          </w:p>
        </w:tc>
        <w:tc>
          <w:tcPr>
            <w:tcW w:w="6127" w:type="dxa"/>
          </w:tcPr>
          <w:p w:rsidR="00F425F4" w:rsidRDefault="000956BB" w:rsidP="005927E0">
            <w:pPr>
              <w:pStyle w:val="a4"/>
              <w:numPr>
                <w:ilvl w:val="0"/>
                <w:numId w:val="38"/>
              </w:numPr>
              <w:spacing w:line="360" w:lineRule="exact"/>
              <w:ind w:leftChars="0"/>
              <w:jc w:val="both"/>
              <w:rPr>
                <w:rFonts w:ascii="Times New Roman" w:eastAsia="標楷體" w:hAnsi="標楷體" w:cs="Times New Roman"/>
                <w:szCs w:val="24"/>
              </w:rPr>
            </w:pPr>
            <w:r w:rsidRPr="005927E0">
              <w:rPr>
                <w:rFonts w:ascii="Times New Roman" w:eastAsia="標楷體" w:hAnsi="標楷體" w:cs="Times New Roman" w:hint="eastAsia"/>
                <w:szCs w:val="24"/>
              </w:rPr>
              <w:t>貪污治罪條例第</w:t>
            </w:r>
            <w:r w:rsidRPr="005927E0">
              <w:rPr>
                <w:rFonts w:ascii="Times New Roman" w:eastAsia="標楷體" w:hAnsi="標楷體" w:cs="Times New Roman" w:hint="eastAsia"/>
                <w:szCs w:val="24"/>
              </w:rPr>
              <w:t>5</w:t>
            </w:r>
            <w:r w:rsidRPr="005927E0">
              <w:rPr>
                <w:rFonts w:ascii="Times New Roman" w:eastAsia="標楷體" w:hAnsi="標楷體" w:cs="Times New Roman" w:hint="eastAsia"/>
                <w:szCs w:val="24"/>
              </w:rPr>
              <w:t>條第</w:t>
            </w:r>
            <w:r w:rsidRPr="005927E0">
              <w:rPr>
                <w:rFonts w:ascii="Times New Roman" w:eastAsia="標楷體" w:hAnsi="標楷體" w:cs="Times New Roman" w:hint="eastAsia"/>
                <w:szCs w:val="24"/>
              </w:rPr>
              <w:t>1</w:t>
            </w:r>
            <w:r w:rsidRPr="005927E0">
              <w:rPr>
                <w:rFonts w:ascii="Times New Roman" w:eastAsia="標楷體" w:hAnsi="標楷體" w:cs="Times New Roman" w:hint="eastAsia"/>
                <w:szCs w:val="24"/>
              </w:rPr>
              <w:t>項第</w:t>
            </w:r>
            <w:r w:rsidRPr="005927E0">
              <w:rPr>
                <w:rFonts w:ascii="Times New Roman" w:eastAsia="標楷體" w:hAnsi="標楷體" w:cs="Times New Roman" w:hint="eastAsia"/>
                <w:szCs w:val="24"/>
              </w:rPr>
              <w:t>2</w:t>
            </w:r>
            <w:r w:rsidRPr="005927E0">
              <w:rPr>
                <w:rFonts w:ascii="Times New Roman" w:eastAsia="標楷體" w:hAnsi="標楷體" w:cs="Times New Roman" w:hint="eastAsia"/>
                <w:szCs w:val="24"/>
              </w:rPr>
              <w:t>款「利用職務上之機會詐取財物」</w:t>
            </w:r>
            <w:r w:rsidR="00F425F4" w:rsidRPr="005927E0">
              <w:rPr>
                <w:rFonts w:ascii="Times New Roman" w:eastAsia="標楷體" w:hAnsi="標楷體" w:cs="Times New Roman" w:hint="eastAsia"/>
                <w:szCs w:val="24"/>
              </w:rPr>
              <w:t>罪。</w:t>
            </w:r>
          </w:p>
          <w:p w:rsidR="0013447C" w:rsidRDefault="00504569" w:rsidP="005927E0">
            <w:pPr>
              <w:pStyle w:val="a4"/>
              <w:numPr>
                <w:ilvl w:val="0"/>
                <w:numId w:val="38"/>
              </w:numPr>
              <w:spacing w:line="360" w:lineRule="exact"/>
              <w:ind w:leftChars="0"/>
              <w:jc w:val="both"/>
              <w:rPr>
                <w:rFonts w:ascii="Times New Roman" w:eastAsia="標楷體" w:hAnsi="標楷體" w:cs="Times New Roman"/>
                <w:szCs w:val="24"/>
              </w:rPr>
            </w:pPr>
            <w:r>
              <w:rPr>
                <w:rFonts w:ascii="Times New Roman" w:eastAsia="標楷體" w:hAnsi="標楷體" w:cs="Times New Roman" w:hint="eastAsia"/>
                <w:szCs w:val="24"/>
              </w:rPr>
              <w:t>刑法第</w:t>
            </w:r>
            <w:r>
              <w:rPr>
                <w:rFonts w:ascii="Times New Roman" w:eastAsia="標楷體" w:hAnsi="標楷體" w:cs="Times New Roman" w:hint="eastAsia"/>
                <w:szCs w:val="24"/>
              </w:rPr>
              <w:t>214</w:t>
            </w:r>
            <w:r>
              <w:rPr>
                <w:rFonts w:ascii="Times New Roman" w:eastAsia="標楷體" w:hAnsi="標楷體" w:cs="Times New Roman" w:hint="eastAsia"/>
                <w:szCs w:val="24"/>
              </w:rPr>
              <w:t>條</w:t>
            </w:r>
            <w:r w:rsidR="008632F9">
              <w:rPr>
                <w:rFonts w:ascii="Times New Roman" w:eastAsia="標楷體" w:hAnsi="標楷體" w:cs="Times New Roman" w:hint="eastAsia"/>
                <w:szCs w:val="24"/>
              </w:rPr>
              <w:t>使公務員登載不實文書罪</w:t>
            </w:r>
            <w:r>
              <w:rPr>
                <w:rFonts w:ascii="Times New Roman" w:eastAsia="標楷體" w:hAnsi="標楷體" w:cs="Times New Roman" w:hint="eastAsia"/>
                <w:szCs w:val="24"/>
              </w:rPr>
              <w:t>。</w:t>
            </w:r>
          </w:p>
          <w:p w:rsidR="000956BB" w:rsidRDefault="001E1E6D" w:rsidP="005927E0">
            <w:pPr>
              <w:pStyle w:val="a4"/>
              <w:numPr>
                <w:ilvl w:val="0"/>
                <w:numId w:val="38"/>
              </w:numPr>
              <w:spacing w:line="360" w:lineRule="exact"/>
              <w:ind w:leftChars="0"/>
              <w:jc w:val="both"/>
              <w:rPr>
                <w:rFonts w:ascii="Times New Roman" w:eastAsia="標楷體" w:hAnsi="標楷體" w:cs="Times New Roman"/>
                <w:szCs w:val="24"/>
              </w:rPr>
            </w:pPr>
            <w:r w:rsidRPr="005927E0">
              <w:rPr>
                <w:rFonts w:ascii="Times New Roman" w:eastAsia="標楷體" w:hAnsi="標楷體" w:cs="Times New Roman" w:hint="eastAsia"/>
                <w:szCs w:val="24"/>
              </w:rPr>
              <w:t>就業服務法第</w:t>
            </w:r>
            <w:r w:rsidRPr="005927E0">
              <w:rPr>
                <w:rFonts w:ascii="Times New Roman" w:eastAsia="標楷體" w:hAnsi="標楷體" w:cs="Times New Roman" w:hint="eastAsia"/>
                <w:szCs w:val="24"/>
              </w:rPr>
              <w:t>24</w:t>
            </w:r>
            <w:r w:rsidRPr="005927E0">
              <w:rPr>
                <w:rFonts w:ascii="Times New Roman" w:eastAsia="標楷體" w:hAnsi="標楷體" w:cs="Times New Roman" w:hint="eastAsia"/>
                <w:szCs w:val="24"/>
              </w:rPr>
              <w:t>條</w:t>
            </w:r>
            <w:r w:rsidR="00C74357" w:rsidRPr="005927E0">
              <w:rPr>
                <w:rFonts w:ascii="Times New Roman" w:eastAsia="標楷體" w:hAnsi="標楷體" w:cs="Times New Roman" w:hint="eastAsia"/>
                <w:szCs w:val="24"/>
              </w:rPr>
              <w:t>「主管機關對下列自願就業人員，應訂定計畫，致力促進其就業；必要時，得發給相關津貼或補助金」。</w:t>
            </w:r>
          </w:p>
          <w:p w:rsidR="00F425F4" w:rsidRPr="005927E0" w:rsidRDefault="001E1E6D" w:rsidP="005927E0">
            <w:pPr>
              <w:pStyle w:val="a4"/>
              <w:numPr>
                <w:ilvl w:val="0"/>
                <w:numId w:val="38"/>
              </w:numPr>
              <w:spacing w:line="360" w:lineRule="exact"/>
              <w:ind w:leftChars="0"/>
              <w:jc w:val="both"/>
              <w:rPr>
                <w:rFonts w:ascii="Times New Roman" w:eastAsia="標楷體" w:hAnsi="標楷體" w:cs="Times New Roman"/>
                <w:szCs w:val="24"/>
              </w:rPr>
            </w:pPr>
            <w:r w:rsidRPr="005927E0">
              <w:rPr>
                <w:rFonts w:ascii="Times New Roman" w:eastAsia="標楷體" w:hAnsi="標楷體" w:cs="Times New Roman" w:hint="eastAsia"/>
                <w:szCs w:val="24"/>
              </w:rPr>
              <w:t>本局清潔維護業務短期人員進用計畫</w:t>
            </w:r>
            <w:r w:rsidR="00C13FA6" w:rsidRPr="005927E0">
              <w:rPr>
                <w:rFonts w:ascii="Times New Roman" w:eastAsia="標楷體" w:hAnsi="標楷體" w:cs="Times New Roman" w:hint="eastAsia"/>
                <w:szCs w:val="24"/>
              </w:rPr>
              <w:t>。</w:t>
            </w:r>
          </w:p>
        </w:tc>
      </w:tr>
    </w:tbl>
    <w:p w:rsidR="00F425F4" w:rsidRPr="00D95BEE" w:rsidRDefault="00F425F4" w:rsidP="00F425F4">
      <w:pPr>
        <w:rPr>
          <w:rFonts w:ascii="Times New Roman" w:eastAsia="標楷體" w:hAnsi="標楷體" w:cs="Times New Roman"/>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D95BEE" w:rsidRDefault="00F425F4">
      <w:pPr>
        <w:rPr>
          <w:rFonts w:ascii="標楷體" w:eastAsia="標楷體" w:hAnsi="標楷體"/>
          <w:szCs w:val="24"/>
        </w:rPr>
      </w:pPr>
    </w:p>
    <w:p w:rsidR="00F425F4" w:rsidRPr="0056286A" w:rsidRDefault="00F425F4">
      <w:pPr>
        <w:rPr>
          <w:rFonts w:ascii="標楷體" w:eastAsia="標楷體" w:hAnsi="標楷體"/>
          <w:szCs w:val="24"/>
        </w:rPr>
      </w:pPr>
    </w:p>
    <w:sectPr w:rsidR="00F425F4" w:rsidRPr="0056286A" w:rsidSect="001D267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B1A" w:rsidRDefault="00B94B1A" w:rsidP="001B038A">
      <w:r>
        <w:separator/>
      </w:r>
    </w:p>
  </w:endnote>
  <w:endnote w:type="continuationSeparator" w:id="0">
    <w:p w:rsidR="00B94B1A" w:rsidRDefault="00B94B1A" w:rsidP="001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806148"/>
      <w:docPartObj>
        <w:docPartGallery w:val="Page Numbers (Bottom of Page)"/>
        <w:docPartUnique/>
      </w:docPartObj>
    </w:sdtPr>
    <w:sdtEndPr/>
    <w:sdtContent>
      <w:p w:rsidR="00D04C35" w:rsidRDefault="00D04C35">
        <w:pPr>
          <w:pStyle w:val="a7"/>
          <w:jc w:val="center"/>
        </w:pPr>
        <w:r>
          <w:fldChar w:fldCharType="begin"/>
        </w:r>
        <w:r>
          <w:instrText>PAGE   \* MERGEFORMAT</w:instrText>
        </w:r>
        <w:r>
          <w:fldChar w:fldCharType="separate"/>
        </w:r>
        <w:r w:rsidR="00346572" w:rsidRPr="00346572">
          <w:rPr>
            <w:noProof/>
            <w:lang w:val="zh-TW"/>
          </w:rPr>
          <w:t>5</w:t>
        </w:r>
        <w:r>
          <w:fldChar w:fldCharType="end"/>
        </w:r>
      </w:p>
    </w:sdtContent>
  </w:sdt>
  <w:p w:rsidR="00EC3507" w:rsidRDefault="00EC35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B1A" w:rsidRDefault="00B94B1A" w:rsidP="001B038A">
      <w:r>
        <w:separator/>
      </w:r>
    </w:p>
  </w:footnote>
  <w:footnote w:type="continuationSeparator" w:id="0">
    <w:p w:rsidR="00B94B1A" w:rsidRDefault="00B94B1A" w:rsidP="001B0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1B30631C"/>
    <w:lvl w:ilvl="0" w:tplc="DBEA39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472D6"/>
    <w:multiLevelType w:val="hybridMultilevel"/>
    <w:tmpl w:val="78FCED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8878BB"/>
    <w:multiLevelType w:val="hybridMultilevel"/>
    <w:tmpl w:val="C538A3B2"/>
    <w:lvl w:ilvl="0" w:tplc="F670F0A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1332A8"/>
    <w:multiLevelType w:val="hybridMultilevel"/>
    <w:tmpl w:val="0F128F5E"/>
    <w:lvl w:ilvl="0" w:tplc="CD9C55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6C0A09"/>
    <w:multiLevelType w:val="hybridMultilevel"/>
    <w:tmpl w:val="7194BE9E"/>
    <w:lvl w:ilvl="0" w:tplc="FF3423B6">
      <w:start w:val="1"/>
      <w:numFmt w:val="taiwaneseCountingThousand"/>
      <w:lvlText w:val="（%1）"/>
      <w:lvlJc w:val="left"/>
      <w:pPr>
        <w:ind w:left="1080" w:hanging="1080"/>
      </w:pPr>
      <w:rPr>
        <w:rFonts w:ascii="Book Antiqua" w:hAnsi="Book Antiqu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40329A"/>
    <w:multiLevelType w:val="hybridMultilevel"/>
    <w:tmpl w:val="FC66931A"/>
    <w:lvl w:ilvl="0" w:tplc="D31C9602">
      <w:start w:val="1"/>
      <w:numFmt w:val="bullet"/>
      <w:lvlText w:val=""/>
      <w:lvlJc w:val="left"/>
      <w:pPr>
        <w:tabs>
          <w:tab w:val="num" w:pos="720"/>
        </w:tabs>
        <w:ind w:left="720" w:hanging="360"/>
      </w:pPr>
      <w:rPr>
        <w:rFonts w:ascii="Wingdings 3" w:hAnsi="Wingdings 3" w:hint="default"/>
      </w:rPr>
    </w:lvl>
    <w:lvl w:ilvl="1" w:tplc="30409604" w:tentative="1">
      <w:start w:val="1"/>
      <w:numFmt w:val="bullet"/>
      <w:lvlText w:val=""/>
      <w:lvlJc w:val="left"/>
      <w:pPr>
        <w:tabs>
          <w:tab w:val="num" w:pos="1440"/>
        </w:tabs>
        <w:ind w:left="1440" w:hanging="360"/>
      </w:pPr>
      <w:rPr>
        <w:rFonts w:ascii="Wingdings 3" w:hAnsi="Wingdings 3" w:hint="default"/>
      </w:rPr>
    </w:lvl>
    <w:lvl w:ilvl="2" w:tplc="A0266C52" w:tentative="1">
      <w:start w:val="1"/>
      <w:numFmt w:val="bullet"/>
      <w:lvlText w:val=""/>
      <w:lvlJc w:val="left"/>
      <w:pPr>
        <w:tabs>
          <w:tab w:val="num" w:pos="2160"/>
        </w:tabs>
        <w:ind w:left="2160" w:hanging="360"/>
      </w:pPr>
      <w:rPr>
        <w:rFonts w:ascii="Wingdings 3" w:hAnsi="Wingdings 3" w:hint="default"/>
      </w:rPr>
    </w:lvl>
    <w:lvl w:ilvl="3" w:tplc="12B071EE" w:tentative="1">
      <w:start w:val="1"/>
      <w:numFmt w:val="bullet"/>
      <w:lvlText w:val=""/>
      <w:lvlJc w:val="left"/>
      <w:pPr>
        <w:tabs>
          <w:tab w:val="num" w:pos="2880"/>
        </w:tabs>
        <w:ind w:left="2880" w:hanging="360"/>
      </w:pPr>
      <w:rPr>
        <w:rFonts w:ascii="Wingdings 3" w:hAnsi="Wingdings 3" w:hint="default"/>
      </w:rPr>
    </w:lvl>
    <w:lvl w:ilvl="4" w:tplc="243C8B06" w:tentative="1">
      <w:start w:val="1"/>
      <w:numFmt w:val="bullet"/>
      <w:lvlText w:val=""/>
      <w:lvlJc w:val="left"/>
      <w:pPr>
        <w:tabs>
          <w:tab w:val="num" w:pos="3600"/>
        </w:tabs>
        <w:ind w:left="3600" w:hanging="360"/>
      </w:pPr>
      <w:rPr>
        <w:rFonts w:ascii="Wingdings 3" w:hAnsi="Wingdings 3" w:hint="default"/>
      </w:rPr>
    </w:lvl>
    <w:lvl w:ilvl="5" w:tplc="EEB64750" w:tentative="1">
      <w:start w:val="1"/>
      <w:numFmt w:val="bullet"/>
      <w:lvlText w:val=""/>
      <w:lvlJc w:val="left"/>
      <w:pPr>
        <w:tabs>
          <w:tab w:val="num" w:pos="4320"/>
        </w:tabs>
        <w:ind w:left="4320" w:hanging="360"/>
      </w:pPr>
      <w:rPr>
        <w:rFonts w:ascii="Wingdings 3" w:hAnsi="Wingdings 3" w:hint="default"/>
      </w:rPr>
    </w:lvl>
    <w:lvl w:ilvl="6" w:tplc="4E4C477C" w:tentative="1">
      <w:start w:val="1"/>
      <w:numFmt w:val="bullet"/>
      <w:lvlText w:val=""/>
      <w:lvlJc w:val="left"/>
      <w:pPr>
        <w:tabs>
          <w:tab w:val="num" w:pos="5040"/>
        </w:tabs>
        <w:ind w:left="5040" w:hanging="360"/>
      </w:pPr>
      <w:rPr>
        <w:rFonts w:ascii="Wingdings 3" w:hAnsi="Wingdings 3" w:hint="default"/>
      </w:rPr>
    </w:lvl>
    <w:lvl w:ilvl="7" w:tplc="EADCB82C" w:tentative="1">
      <w:start w:val="1"/>
      <w:numFmt w:val="bullet"/>
      <w:lvlText w:val=""/>
      <w:lvlJc w:val="left"/>
      <w:pPr>
        <w:tabs>
          <w:tab w:val="num" w:pos="5760"/>
        </w:tabs>
        <w:ind w:left="5760" w:hanging="360"/>
      </w:pPr>
      <w:rPr>
        <w:rFonts w:ascii="Wingdings 3" w:hAnsi="Wingdings 3" w:hint="default"/>
      </w:rPr>
    </w:lvl>
    <w:lvl w:ilvl="8" w:tplc="0C56B03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99131DC"/>
    <w:multiLevelType w:val="hybridMultilevel"/>
    <w:tmpl w:val="089E18E4"/>
    <w:lvl w:ilvl="0" w:tplc="A06CCD3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70734C"/>
    <w:multiLevelType w:val="hybridMultilevel"/>
    <w:tmpl w:val="50DEBF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611C82"/>
    <w:multiLevelType w:val="hybridMultilevel"/>
    <w:tmpl w:val="A9BAAEBE"/>
    <w:lvl w:ilvl="0" w:tplc="A06CCD3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5F24A1"/>
    <w:multiLevelType w:val="hybridMultilevel"/>
    <w:tmpl w:val="C136D612"/>
    <w:lvl w:ilvl="0" w:tplc="E7E27B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712D88"/>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E62619"/>
    <w:multiLevelType w:val="hybridMultilevel"/>
    <w:tmpl w:val="A6EE8D76"/>
    <w:lvl w:ilvl="0" w:tplc="6E16D704">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402189"/>
    <w:multiLevelType w:val="hybridMultilevel"/>
    <w:tmpl w:val="A0544560"/>
    <w:lvl w:ilvl="0" w:tplc="89D07D7A">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18AF257B"/>
    <w:multiLevelType w:val="hybridMultilevel"/>
    <w:tmpl w:val="066A8CE2"/>
    <w:lvl w:ilvl="0" w:tplc="ADAE9DA2">
      <w:start w:val="1"/>
      <w:numFmt w:val="taiwaneseCountingThousand"/>
      <w:lvlText w:val="%1、"/>
      <w:lvlJc w:val="left"/>
      <w:pPr>
        <w:ind w:left="1035" w:hanging="720"/>
      </w:pPr>
      <w:rPr>
        <w:rFonts w:hint="default"/>
        <w:lang w:val="en-US"/>
      </w:rPr>
    </w:lvl>
    <w:lvl w:ilvl="1" w:tplc="9774B290">
      <w:start w:val="1"/>
      <w:numFmt w:val="taiwaneseCountingThousand"/>
      <w:lvlText w:val="(%2)"/>
      <w:lvlJc w:val="left"/>
      <w:pPr>
        <w:ind w:left="1275" w:hanging="480"/>
      </w:pPr>
      <w:rPr>
        <w:rFonts w:hint="default"/>
        <w:b w:val="0"/>
        <w:color w:val="auto"/>
      </w:rPr>
    </w:lvl>
    <w:lvl w:ilvl="2" w:tplc="0CC0932C">
      <w:start w:val="1"/>
      <w:numFmt w:val="decimal"/>
      <w:lvlText w:val="%3."/>
      <w:lvlJc w:val="left"/>
      <w:pPr>
        <w:ind w:left="1755" w:hanging="480"/>
      </w:pPr>
      <w:rPr>
        <w:b w:val="0"/>
        <w:color w:val="auto"/>
      </w:rPr>
    </w:lvl>
    <w:lvl w:ilvl="3" w:tplc="66E4CE0E">
      <w:start w:val="1"/>
      <w:numFmt w:val="decimal"/>
      <w:suff w:val="nothing"/>
      <w:lvlText w:val="(%4)"/>
      <w:lvlJc w:val="left"/>
      <w:pPr>
        <w:ind w:left="1615" w:hanging="480"/>
      </w:pPr>
      <w:rPr>
        <w:rFonts w:ascii="標楷體" w:eastAsia="標楷體" w:hAnsi="標楷體" w:hint="eastAsia"/>
        <w:b w:val="0"/>
        <w:color w:val="000000"/>
      </w:rPr>
    </w:lvl>
    <w:lvl w:ilvl="4" w:tplc="04090019">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4" w15:restartNumberingAfterBreak="0">
    <w:nsid w:val="1AE1631C"/>
    <w:multiLevelType w:val="hybridMultilevel"/>
    <w:tmpl w:val="5D2CB6F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975765"/>
    <w:multiLevelType w:val="hybridMultilevel"/>
    <w:tmpl w:val="F4F62766"/>
    <w:lvl w:ilvl="0" w:tplc="89D07D7A">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1E6659E9"/>
    <w:multiLevelType w:val="hybridMultilevel"/>
    <w:tmpl w:val="F3885852"/>
    <w:lvl w:ilvl="0" w:tplc="E7E27B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F90EDD"/>
    <w:multiLevelType w:val="hybridMultilevel"/>
    <w:tmpl w:val="86BC738C"/>
    <w:lvl w:ilvl="0" w:tplc="9AAAF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2D5422"/>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5A6BEB"/>
    <w:multiLevelType w:val="hybridMultilevel"/>
    <w:tmpl w:val="E8AEE78A"/>
    <w:lvl w:ilvl="0" w:tplc="32E859E4">
      <w:start w:val="1"/>
      <w:numFmt w:val="decimal"/>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0" w15:restartNumberingAfterBreak="0">
    <w:nsid w:val="3BC66BCD"/>
    <w:multiLevelType w:val="hybridMultilevel"/>
    <w:tmpl w:val="182CC770"/>
    <w:lvl w:ilvl="0" w:tplc="5BFA1326">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C32942"/>
    <w:multiLevelType w:val="hybridMultilevel"/>
    <w:tmpl w:val="496622DC"/>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AB37B8"/>
    <w:multiLevelType w:val="hybridMultilevel"/>
    <w:tmpl w:val="A6246402"/>
    <w:lvl w:ilvl="0" w:tplc="32E859E4">
      <w:start w:val="1"/>
      <w:numFmt w:val="decimal"/>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3" w15:restartNumberingAfterBreak="0">
    <w:nsid w:val="4D347D7D"/>
    <w:multiLevelType w:val="hybridMultilevel"/>
    <w:tmpl w:val="F4A2826E"/>
    <w:lvl w:ilvl="0" w:tplc="AD3A21A8">
      <w:start w:val="1"/>
      <w:numFmt w:val="decimal"/>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5565F2"/>
    <w:multiLevelType w:val="hybridMultilevel"/>
    <w:tmpl w:val="1486A1EA"/>
    <w:lvl w:ilvl="0" w:tplc="AD3A21A8">
      <w:start w:val="1"/>
      <w:numFmt w:val="decimal"/>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09307F"/>
    <w:multiLevelType w:val="hybridMultilevel"/>
    <w:tmpl w:val="8A5EB03C"/>
    <w:lvl w:ilvl="0" w:tplc="E7E27B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B8697E"/>
    <w:multiLevelType w:val="hybridMultilevel"/>
    <w:tmpl w:val="597C79DE"/>
    <w:lvl w:ilvl="0" w:tplc="CC58EE80">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462966"/>
    <w:multiLevelType w:val="hybridMultilevel"/>
    <w:tmpl w:val="DD628814"/>
    <w:lvl w:ilvl="0" w:tplc="32E859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7C7E2B"/>
    <w:multiLevelType w:val="hybridMultilevel"/>
    <w:tmpl w:val="31C4B450"/>
    <w:lvl w:ilvl="0" w:tplc="F88EFD74">
      <w:start w:val="1"/>
      <w:numFmt w:val="decimal"/>
      <w:lvlText w:val="(%1)"/>
      <w:lvlJc w:val="left"/>
      <w:pPr>
        <w:ind w:left="492" w:hanging="48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9" w15:restartNumberingAfterBreak="0">
    <w:nsid w:val="617931DF"/>
    <w:multiLevelType w:val="hybridMultilevel"/>
    <w:tmpl w:val="0E647A26"/>
    <w:lvl w:ilvl="0" w:tplc="17F805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B46713"/>
    <w:multiLevelType w:val="hybridMultilevel"/>
    <w:tmpl w:val="1BDC1B44"/>
    <w:lvl w:ilvl="0" w:tplc="89D07D7A">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63685447"/>
    <w:multiLevelType w:val="hybridMultilevel"/>
    <w:tmpl w:val="CC6A9FC8"/>
    <w:lvl w:ilvl="0" w:tplc="A672F1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8078AA"/>
    <w:multiLevelType w:val="hybridMultilevel"/>
    <w:tmpl w:val="9A40345C"/>
    <w:lvl w:ilvl="0" w:tplc="02168478">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6E77D8D"/>
    <w:multiLevelType w:val="hybridMultilevel"/>
    <w:tmpl w:val="DD5CB9E0"/>
    <w:lvl w:ilvl="0" w:tplc="05E8E55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22BF5"/>
    <w:multiLevelType w:val="hybridMultilevel"/>
    <w:tmpl w:val="C0529BD2"/>
    <w:lvl w:ilvl="0" w:tplc="BDC83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C22861"/>
    <w:multiLevelType w:val="hybridMultilevel"/>
    <w:tmpl w:val="9AB6D72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6" w15:restartNumberingAfterBreak="0">
    <w:nsid w:val="6F69524B"/>
    <w:multiLevelType w:val="hybridMultilevel"/>
    <w:tmpl w:val="A6BAA216"/>
    <w:lvl w:ilvl="0" w:tplc="A06CCD3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9361C3"/>
    <w:multiLevelType w:val="hybridMultilevel"/>
    <w:tmpl w:val="92D688F8"/>
    <w:lvl w:ilvl="0" w:tplc="534870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C4778E"/>
    <w:multiLevelType w:val="hybridMultilevel"/>
    <w:tmpl w:val="3318A19A"/>
    <w:lvl w:ilvl="0" w:tplc="776862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712BBA"/>
    <w:multiLevelType w:val="hybridMultilevel"/>
    <w:tmpl w:val="979E1120"/>
    <w:lvl w:ilvl="0" w:tplc="29F4DD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8"/>
  </w:num>
  <w:num w:numId="3">
    <w:abstractNumId w:val="10"/>
  </w:num>
  <w:num w:numId="4">
    <w:abstractNumId w:val="20"/>
  </w:num>
  <w:num w:numId="5">
    <w:abstractNumId w:val="18"/>
  </w:num>
  <w:num w:numId="6">
    <w:abstractNumId w:val="4"/>
  </w:num>
  <w:num w:numId="7">
    <w:abstractNumId w:val="14"/>
  </w:num>
  <w:num w:numId="8">
    <w:abstractNumId w:val="24"/>
  </w:num>
  <w:num w:numId="9">
    <w:abstractNumId w:val="13"/>
  </w:num>
  <w:num w:numId="10">
    <w:abstractNumId w:val="32"/>
  </w:num>
  <w:num w:numId="11">
    <w:abstractNumId w:val="17"/>
  </w:num>
  <w:num w:numId="12">
    <w:abstractNumId w:val="21"/>
  </w:num>
  <w:num w:numId="13">
    <w:abstractNumId w:val="34"/>
  </w:num>
  <w:num w:numId="14">
    <w:abstractNumId w:val="22"/>
  </w:num>
  <w:num w:numId="15">
    <w:abstractNumId w:val="28"/>
  </w:num>
  <w:num w:numId="16">
    <w:abstractNumId w:val="26"/>
  </w:num>
  <w:num w:numId="17">
    <w:abstractNumId w:val="19"/>
  </w:num>
  <w:num w:numId="18">
    <w:abstractNumId w:val="27"/>
  </w:num>
  <w:num w:numId="19">
    <w:abstractNumId w:val="23"/>
  </w:num>
  <w:num w:numId="20">
    <w:abstractNumId w:val="35"/>
  </w:num>
  <w:num w:numId="21">
    <w:abstractNumId w:val="1"/>
  </w:num>
  <w:num w:numId="22">
    <w:abstractNumId w:val="9"/>
  </w:num>
  <w:num w:numId="23">
    <w:abstractNumId w:val="15"/>
  </w:num>
  <w:num w:numId="24">
    <w:abstractNumId w:val="30"/>
  </w:num>
  <w:num w:numId="25">
    <w:abstractNumId w:val="12"/>
  </w:num>
  <w:num w:numId="26">
    <w:abstractNumId w:val="0"/>
  </w:num>
  <w:num w:numId="27">
    <w:abstractNumId w:val="3"/>
  </w:num>
  <w:num w:numId="28">
    <w:abstractNumId w:val="25"/>
  </w:num>
  <w:num w:numId="29">
    <w:abstractNumId w:val="6"/>
  </w:num>
  <w:num w:numId="30">
    <w:abstractNumId w:val="8"/>
  </w:num>
  <w:num w:numId="31">
    <w:abstractNumId w:val="2"/>
  </w:num>
  <w:num w:numId="32">
    <w:abstractNumId w:val="36"/>
  </w:num>
  <w:num w:numId="33">
    <w:abstractNumId w:val="31"/>
  </w:num>
  <w:num w:numId="34">
    <w:abstractNumId w:val="16"/>
  </w:num>
  <w:num w:numId="35">
    <w:abstractNumId w:val="33"/>
  </w:num>
  <w:num w:numId="36">
    <w:abstractNumId w:val="29"/>
  </w:num>
  <w:num w:numId="37">
    <w:abstractNumId w:val="7"/>
  </w:num>
  <w:num w:numId="38">
    <w:abstractNumId w:val="37"/>
  </w:num>
  <w:num w:numId="39">
    <w:abstractNumId w:val="3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7D"/>
    <w:rsid w:val="00010E6B"/>
    <w:rsid w:val="0001104B"/>
    <w:rsid w:val="000134E4"/>
    <w:rsid w:val="000157F8"/>
    <w:rsid w:val="0002046B"/>
    <w:rsid w:val="00031F6A"/>
    <w:rsid w:val="00053493"/>
    <w:rsid w:val="000631DD"/>
    <w:rsid w:val="000658F2"/>
    <w:rsid w:val="00091DE1"/>
    <w:rsid w:val="0009354B"/>
    <w:rsid w:val="000956BB"/>
    <w:rsid w:val="000D446A"/>
    <w:rsid w:val="000E0954"/>
    <w:rsid w:val="000E1B95"/>
    <w:rsid w:val="000E4851"/>
    <w:rsid w:val="000F0ADF"/>
    <w:rsid w:val="000F1EDD"/>
    <w:rsid w:val="00123D15"/>
    <w:rsid w:val="00130B0D"/>
    <w:rsid w:val="001315DD"/>
    <w:rsid w:val="00133432"/>
    <w:rsid w:val="0013447C"/>
    <w:rsid w:val="00135839"/>
    <w:rsid w:val="001478A6"/>
    <w:rsid w:val="00162434"/>
    <w:rsid w:val="00170536"/>
    <w:rsid w:val="00174932"/>
    <w:rsid w:val="0018037A"/>
    <w:rsid w:val="00180844"/>
    <w:rsid w:val="00183F90"/>
    <w:rsid w:val="00186344"/>
    <w:rsid w:val="0019747C"/>
    <w:rsid w:val="001B038A"/>
    <w:rsid w:val="001C315C"/>
    <w:rsid w:val="001C3A8D"/>
    <w:rsid w:val="001C5380"/>
    <w:rsid w:val="001D2671"/>
    <w:rsid w:val="001D746A"/>
    <w:rsid w:val="001E1E6D"/>
    <w:rsid w:val="00207450"/>
    <w:rsid w:val="0023376F"/>
    <w:rsid w:val="002367FD"/>
    <w:rsid w:val="00244A9A"/>
    <w:rsid w:val="002722C1"/>
    <w:rsid w:val="00277BDE"/>
    <w:rsid w:val="00280C0F"/>
    <w:rsid w:val="002A021D"/>
    <w:rsid w:val="002B414C"/>
    <w:rsid w:val="002B4656"/>
    <w:rsid w:val="002B676F"/>
    <w:rsid w:val="002F647D"/>
    <w:rsid w:val="002F6A87"/>
    <w:rsid w:val="00303C17"/>
    <w:rsid w:val="00311D6B"/>
    <w:rsid w:val="00317079"/>
    <w:rsid w:val="00333DD7"/>
    <w:rsid w:val="00346572"/>
    <w:rsid w:val="00356B55"/>
    <w:rsid w:val="003731BD"/>
    <w:rsid w:val="003B0672"/>
    <w:rsid w:val="003B5E0F"/>
    <w:rsid w:val="003C16F7"/>
    <w:rsid w:val="003C4F9F"/>
    <w:rsid w:val="003D07F8"/>
    <w:rsid w:val="003D358E"/>
    <w:rsid w:val="003F6B76"/>
    <w:rsid w:val="00412C02"/>
    <w:rsid w:val="00413D7E"/>
    <w:rsid w:val="004217E5"/>
    <w:rsid w:val="00424F8A"/>
    <w:rsid w:val="00453A8E"/>
    <w:rsid w:val="00461942"/>
    <w:rsid w:val="00471341"/>
    <w:rsid w:val="00472100"/>
    <w:rsid w:val="00480C1F"/>
    <w:rsid w:val="00481D57"/>
    <w:rsid w:val="00483E2F"/>
    <w:rsid w:val="004C4BB3"/>
    <w:rsid w:val="004D0E68"/>
    <w:rsid w:val="004D7351"/>
    <w:rsid w:val="004F3DB3"/>
    <w:rsid w:val="004F5CCC"/>
    <w:rsid w:val="004F6F3E"/>
    <w:rsid w:val="00502C0C"/>
    <w:rsid w:val="00503B07"/>
    <w:rsid w:val="00504569"/>
    <w:rsid w:val="00526279"/>
    <w:rsid w:val="00540A51"/>
    <w:rsid w:val="00554008"/>
    <w:rsid w:val="00562397"/>
    <w:rsid w:val="0056286A"/>
    <w:rsid w:val="00567B18"/>
    <w:rsid w:val="00572007"/>
    <w:rsid w:val="005747EC"/>
    <w:rsid w:val="00576503"/>
    <w:rsid w:val="00584991"/>
    <w:rsid w:val="005927E0"/>
    <w:rsid w:val="00594ADA"/>
    <w:rsid w:val="005A1EC4"/>
    <w:rsid w:val="005A2757"/>
    <w:rsid w:val="005B1BAD"/>
    <w:rsid w:val="005B3D95"/>
    <w:rsid w:val="005C74F6"/>
    <w:rsid w:val="005E05C3"/>
    <w:rsid w:val="005E4E6A"/>
    <w:rsid w:val="005F425A"/>
    <w:rsid w:val="006041FC"/>
    <w:rsid w:val="00612085"/>
    <w:rsid w:val="00612788"/>
    <w:rsid w:val="006241D8"/>
    <w:rsid w:val="006543B6"/>
    <w:rsid w:val="00655169"/>
    <w:rsid w:val="00660905"/>
    <w:rsid w:val="0068502D"/>
    <w:rsid w:val="006954D7"/>
    <w:rsid w:val="006C09E1"/>
    <w:rsid w:val="006C3D4A"/>
    <w:rsid w:val="006E7534"/>
    <w:rsid w:val="006F0121"/>
    <w:rsid w:val="006F17CF"/>
    <w:rsid w:val="00713BE4"/>
    <w:rsid w:val="00715C05"/>
    <w:rsid w:val="00730076"/>
    <w:rsid w:val="00752F51"/>
    <w:rsid w:val="00775EAB"/>
    <w:rsid w:val="007A0C95"/>
    <w:rsid w:val="007C2EB5"/>
    <w:rsid w:val="007C7E33"/>
    <w:rsid w:val="007D7A88"/>
    <w:rsid w:val="007E49D7"/>
    <w:rsid w:val="007E4B55"/>
    <w:rsid w:val="007E564E"/>
    <w:rsid w:val="007F2D02"/>
    <w:rsid w:val="0080464F"/>
    <w:rsid w:val="008116B4"/>
    <w:rsid w:val="00813A9F"/>
    <w:rsid w:val="00825C5A"/>
    <w:rsid w:val="00840356"/>
    <w:rsid w:val="00844BA7"/>
    <w:rsid w:val="008511EF"/>
    <w:rsid w:val="0085583A"/>
    <w:rsid w:val="00855F54"/>
    <w:rsid w:val="008632F9"/>
    <w:rsid w:val="00872523"/>
    <w:rsid w:val="00872A2C"/>
    <w:rsid w:val="008832C2"/>
    <w:rsid w:val="0089560A"/>
    <w:rsid w:val="008A0E28"/>
    <w:rsid w:val="008A360F"/>
    <w:rsid w:val="008C2EE0"/>
    <w:rsid w:val="008C6770"/>
    <w:rsid w:val="008D1734"/>
    <w:rsid w:val="008D3A65"/>
    <w:rsid w:val="008D5F04"/>
    <w:rsid w:val="008E0F7B"/>
    <w:rsid w:val="008E13E6"/>
    <w:rsid w:val="008F62EC"/>
    <w:rsid w:val="00900EF1"/>
    <w:rsid w:val="0092739C"/>
    <w:rsid w:val="00933DFF"/>
    <w:rsid w:val="0094341D"/>
    <w:rsid w:val="00945DBB"/>
    <w:rsid w:val="00947FD8"/>
    <w:rsid w:val="00957BB3"/>
    <w:rsid w:val="009774D4"/>
    <w:rsid w:val="00994448"/>
    <w:rsid w:val="009A459B"/>
    <w:rsid w:val="009A509E"/>
    <w:rsid w:val="009A7C1B"/>
    <w:rsid w:val="009B4F82"/>
    <w:rsid w:val="009F0FF6"/>
    <w:rsid w:val="00A034F6"/>
    <w:rsid w:val="00A06903"/>
    <w:rsid w:val="00A23FB1"/>
    <w:rsid w:val="00A27B3D"/>
    <w:rsid w:val="00A4405F"/>
    <w:rsid w:val="00A60C04"/>
    <w:rsid w:val="00A731BB"/>
    <w:rsid w:val="00A83523"/>
    <w:rsid w:val="00AA69C0"/>
    <w:rsid w:val="00AE6EF0"/>
    <w:rsid w:val="00B0006D"/>
    <w:rsid w:val="00B124C6"/>
    <w:rsid w:val="00B2661E"/>
    <w:rsid w:val="00B31503"/>
    <w:rsid w:val="00B362A0"/>
    <w:rsid w:val="00B3731D"/>
    <w:rsid w:val="00B514F9"/>
    <w:rsid w:val="00B60976"/>
    <w:rsid w:val="00B63C94"/>
    <w:rsid w:val="00B66043"/>
    <w:rsid w:val="00B8352A"/>
    <w:rsid w:val="00B86703"/>
    <w:rsid w:val="00B94B1A"/>
    <w:rsid w:val="00BA2023"/>
    <w:rsid w:val="00BA49AD"/>
    <w:rsid w:val="00BC767E"/>
    <w:rsid w:val="00BD2F1A"/>
    <w:rsid w:val="00BE0DB1"/>
    <w:rsid w:val="00BE6469"/>
    <w:rsid w:val="00BF603A"/>
    <w:rsid w:val="00C01B7B"/>
    <w:rsid w:val="00C1150D"/>
    <w:rsid w:val="00C13FA6"/>
    <w:rsid w:val="00C16566"/>
    <w:rsid w:val="00C21C29"/>
    <w:rsid w:val="00C57F24"/>
    <w:rsid w:val="00C66CEF"/>
    <w:rsid w:val="00C74357"/>
    <w:rsid w:val="00C84D59"/>
    <w:rsid w:val="00C90233"/>
    <w:rsid w:val="00CA0295"/>
    <w:rsid w:val="00CA46E3"/>
    <w:rsid w:val="00CC112F"/>
    <w:rsid w:val="00CC1F72"/>
    <w:rsid w:val="00CC4E3A"/>
    <w:rsid w:val="00CF6BFC"/>
    <w:rsid w:val="00CF6F22"/>
    <w:rsid w:val="00CF7F45"/>
    <w:rsid w:val="00D001EF"/>
    <w:rsid w:val="00D04C35"/>
    <w:rsid w:val="00D32F12"/>
    <w:rsid w:val="00D40333"/>
    <w:rsid w:val="00D557DB"/>
    <w:rsid w:val="00D566CD"/>
    <w:rsid w:val="00D82A18"/>
    <w:rsid w:val="00D87F6F"/>
    <w:rsid w:val="00D914B6"/>
    <w:rsid w:val="00D94952"/>
    <w:rsid w:val="00D95BEE"/>
    <w:rsid w:val="00DA19B6"/>
    <w:rsid w:val="00DA2F7D"/>
    <w:rsid w:val="00DA34A7"/>
    <w:rsid w:val="00DB2CF1"/>
    <w:rsid w:val="00DB3FCC"/>
    <w:rsid w:val="00DB6D93"/>
    <w:rsid w:val="00DB6FA5"/>
    <w:rsid w:val="00DC4E1E"/>
    <w:rsid w:val="00DC7861"/>
    <w:rsid w:val="00DD4DB8"/>
    <w:rsid w:val="00DE1278"/>
    <w:rsid w:val="00E22F2C"/>
    <w:rsid w:val="00E258F2"/>
    <w:rsid w:val="00E309DB"/>
    <w:rsid w:val="00E41AC0"/>
    <w:rsid w:val="00E50BF9"/>
    <w:rsid w:val="00E55975"/>
    <w:rsid w:val="00E621B1"/>
    <w:rsid w:val="00E70939"/>
    <w:rsid w:val="00E764D4"/>
    <w:rsid w:val="00E813C7"/>
    <w:rsid w:val="00E82994"/>
    <w:rsid w:val="00E87BC3"/>
    <w:rsid w:val="00EA0F3D"/>
    <w:rsid w:val="00EA7828"/>
    <w:rsid w:val="00EB49A4"/>
    <w:rsid w:val="00EC3507"/>
    <w:rsid w:val="00ED3A8B"/>
    <w:rsid w:val="00EE1269"/>
    <w:rsid w:val="00F01EDD"/>
    <w:rsid w:val="00F045BC"/>
    <w:rsid w:val="00F2550F"/>
    <w:rsid w:val="00F27C8E"/>
    <w:rsid w:val="00F27D6D"/>
    <w:rsid w:val="00F30DDD"/>
    <w:rsid w:val="00F403BF"/>
    <w:rsid w:val="00F425F4"/>
    <w:rsid w:val="00F4571F"/>
    <w:rsid w:val="00F46F3A"/>
    <w:rsid w:val="00F47D81"/>
    <w:rsid w:val="00F530B6"/>
    <w:rsid w:val="00F6250A"/>
    <w:rsid w:val="00F72A64"/>
    <w:rsid w:val="00F748B6"/>
    <w:rsid w:val="00FA6483"/>
    <w:rsid w:val="00FC0A97"/>
    <w:rsid w:val="00FC2C57"/>
    <w:rsid w:val="00FC4487"/>
    <w:rsid w:val="00FD4FA8"/>
    <w:rsid w:val="00FE3A9C"/>
    <w:rsid w:val="00FE3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ECCB"/>
  <w15:docId w15:val="{71F56BA7-4B30-40F6-93AE-27A125D3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F425F4"/>
    <w:rPr>
      <w:rFonts w:ascii="Courier New" w:hAnsi="Courier New" w:cs="Courier New"/>
      <w:sz w:val="20"/>
      <w:szCs w:val="20"/>
    </w:rPr>
  </w:style>
  <w:style w:type="character" w:customStyle="1" w:styleId="HTML0">
    <w:name w:val="HTML 預設格式 字元"/>
    <w:basedOn w:val="a0"/>
    <w:link w:val="HTML"/>
    <w:uiPriority w:val="99"/>
    <w:rsid w:val="00F425F4"/>
    <w:rPr>
      <w:rFonts w:ascii="Courier New" w:hAnsi="Courier New" w:cs="Courier New"/>
      <w:sz w:val="20"/>
      <w:szCs w:val="20"/>
    </w:rPr>
  </w:style>
  <w:style w:type="paragraph" w:styleId="a9">
    <w:name w:val="Balloon Text"/>
    <w:basedOn w:val="a"/>
    <w:link w:val="aa"/>
    <w:uiPriority w:val="99"/>
    <w:semiHidden/>
    <w:unhideWhenUsed/>
    <w:rsid w:val="005747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74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303">
      <w:bodyDiv w:val="1"/>
      <w:marLeft w:val="0"/>
      <w:marRight w:val="0"/>
      <w:marTop w:val="0"/>
      <w:marBottom w:val="0"/>
      <w:divBdr>
        <w:top w:val="none" w:sz="0" w:space="0" w:color="auto"/>
        <w:left w:val="none" w:sz="0" w:space="0" w:color="auto"/>
        <w:bottom w:val="none" w:sz="0" w:space="0" w:color="auto"/>
        <w:right w:val="none" w:sz="0" w:space="0" w:color="auto"/>
      </w:divBdr>
    </w:div>
    <w:div w:id="322395945">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820386047">
      <w:bodyDiv w:val="1"/>
      <w:marLeft w:val="0"/>
      <w:marRight w:val="0"/>
      <w:marTop w:val="0"/>
      <w:marBottom w:val="0"/>
      <w:divBdr>
        <w:top w:val="none" w:sz="0" w:space="0" w:color="auto"/>
        <w:left w:val="none" w:sz="0" w:space="0" w:color="auto"/>
        <w:bottom w:val="none" w:sz="0" w:space="0" w:color="auto"/>
        <w:right w:val="none" w:sz="0" w:space="0" w:color="auto"/>
      </w:divBdr>
      <w:divsChild>
        <w:div w:id="493256078">
          <w:marLeft w:val="576"/>
          <w:marRight w:val="0"/>
          <w:marTop w:val="80"/>
          <w:marBottom w:val="0"/>
          <w:divBdr>
            <w:top w:val="none" w:sz="0" w:space="0" w:color="auto"/>
            <w:left w:val="none" w:sz="0" w:space="0" w:color="auto"/>
            <w:bottom w:val="none" w:sz="0" w:space="0" w:color="auto"/>
            <w:right w:val="none" w:sz="0" w:space="0" w:color="auto"/>
          </w:divBdr>
        </w:div>
        <w:div w:id="1684013129">
          <w:marLeft w:val="576"/>
          <w:marRight w:val="0"/>
          <w:marTop w:val="80"/>
          <w:marBottom w:val="0"/>
          <w:divBdr>
            <w:top w:val="none" w:sz="0" w:space="0" w:color="auto"/>
            <w:left w:val="none" w:sz="0" w:space="0" w:color="auto"/>
            <w:bottom w:val="none" w:sz="0" w:space="0" w:color="auto"/>
            <w:right w:val="none" w:sz="0" w:space="0" w:color="auto"/>
          </w:divBdr>
        </w:div>
        <w:div w:id="64839079">
          <w:marLeft w:val="576"/>
          <w:marRight w:val="0"/>
          <w:marTop w:val="80"/>
          <w:marBottom w:val="0"/>
          <w:divBdr>
            <w:top w:val="none" w:sz="0" w:space="0" w:color="auto"/>
            <w:left w:val="none" w:sz="0" w:space="0" w:color="auto"/>
            <w:bottom w:val="none" w:sz="0" w:space="0" w:color="auto"/>
            <w:right w:val="none" w:sz="0" w:space="0" w:color="auto"/>
          </w:divBdr>
        </w:div>
        <w:div w:id="2129884459">
          <w:marLeft w:val="576"/>
          <w:marRight w:val="0"/>
          <w:marTop w:val="80"/>
          <w:marBottom w:val="0"/>
          <w:divBdr>
            <w:top w:val="none" w:sz="0" w:space="0" w:color="auto"/>
            <w:left w:val="none" w:sz="0" w:space="0" w:color="auto"/>
            <w:bottom w:val="none" w:sz="0" w:space="0" w:color="auto"/>
            <w:right w:val="none" w:sz="0" w:space="0" w:color="auto"/>
          </w:divBdr>
        </w:div>
        <w:div w:id="317418108">
          <w:marLeft w:val="576"/>
          <w:marRight w:val="0"/>
          <w:marTop w:val="80"/>
          <w:marBottom w:val="0"/>
          <w:divBdr>
            <w:top w:val="none" w:sz="0" w:space="0" w:color="auto"/>
            <w:left w:val="none" w:sz="0" w:space="0" w:color="auto"/>
            <w:bottom w:val="none" w:sz="0" w:space="0" w:color="auto"/>
            <w:right w:val="none" w:sz="0" w:space="0" w:color="auto"/>
          </w:divBdr>
        </w:div>
      </w:divsChild>
    </w:div>
    <w:div w:id="868757730">
      <w:bodyDiv w:val="1"/>
      <w:marLeft w:val="0"/>
      <w:marRight w:val="0"/>
      <w:marTop w:val="0"/>
      <w:marBottom w:val="0"/>
      <w:divBdr>
        <w:top w:val="none" w:sz="0" w:space="0" w:color="auto"/>
        <w:left w:val="none" w:sz="0" w:space="0" w:color="auto"/>
        <w:bottom w:val="none" w:sz="0" w:space="0" w:color="auto"/>
        <w:right w:val="none" w:sz="0" w:space="0" w:color="auto"/>
      </w:divBdr>
    </w:div>
    <w:div w:id="1818110634">
      <w:bodyDiv w:val="1"/>
      <w:marLeft w:val="0"/>
      <w:marRight w:val="0"/>
      <w:marTop w:val="0"/>
      <w:marBottom w:val="0"/>
      <w:divBdr>
        <w:top w:val="none" w:sz="0" w:space="0" w:color="auto"/>
        <w:left w:val="none" w:sz="0" w:space="0" w:color="auto"/>
        <w:bottom w:val="none" w:sz="0" w:space="0" w:color="auto"/>
        <w:right w:val="none" w:sz="0" w:space="0" w:color="auto"/>
      </w:divBdr>
    </w:div>
    <w:div w:id="1945923124">
      <w:bodyDiv w:val="1"/>
      <w:marLeft w:val="0"/>
      <w:marRight w:val="0"/>
      <w:marTop w:val="0"/>
      <w:marBottom w:val="0"/>
      <w:divBdr>
        <w:top w:val="none" w:sz="0" w:space="0" w:color="auto"/>
        <w:left w:val="none" w:sz="0" w:space="0" w:color="auto"/>
        <w:bottom w:val="none" w:sz="0" w:space="0" w:color="auto"/>
        <w:right w:val="none" w:sz="0" w:space="0" w:color="auto"/>
      </w:divBdr>
    </w:div>
    <w:div w:id="1948614098">
      <w:bodyDiv w:val="1"/>
      <w:marLeft w:val="0"/>
      <w:marRight w:val="0"/>
      <w:marTop w:val="0"/>
      <w:marBottom w:val="0"/>
      <w:divBdr>
        <w:top w:val="none" w:sz="0" w:space="0" w:color="auto"/>
        <w:left w:val="none" w:sz="0" w:space="0" w:color="auto"/>
        <w:bottom w:val="none" w:sz="0" w:space="0" w:color="auto"/>
        <w:right w:val="none" w:sz="0" w:space="0" w:color="auto"/>
      </w:divBdr>
    </w:div>
    <w:div w:id="20598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3BEA-8749-41CC-9A4A-915A2897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aac2066</dc:creator>
  <cp:lastModifiedBy>李玉琳</cp:lastModifiedBy>
  <cp:revision>37</cp:revision>
  <cp:lastPrinted>2019-09-20T02:53:00Z</cp:lastPrinted>
  <dcterms:created xsi:type="dcterms:W3CDTF">2019-10-22T02:04:00Z</dcterms:created>
  <dcterms:modified xsi:type="dcterms:W3CDTF">2019-10-22T03:37:00Z</dcterms:modified>
</cp:coreProperties>
</file>